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6B82026" w14:textId="77777777" w:rsidR="00962E63" w:rsidRDefault="00722751" w:rsidP="00321381">
      <w:pPr>
        <w:spacing w:line="0" w:lineRule="atLeast"/>
        <w:ind w:left="-1418"/>
        <w:rPr>
          <w:rFonts w:ascii="Courier New" w:eastAsia="Courier New" w:hAnsi="Courier New"/>
          <w:color w:val="FFFFFF"/>
          <w:sz w:val="15"/>
        </w:rPr>
      </w:pPr>
      <w:bookmarkStart w:id="0" w:name="page1"/>
      <w:bookmarkStart w:id="1" w:name="_GoBack"/>
      <w:bookmarkEnd w:id="0"/>
      <w:bookmarkEnd w:id="1"/>
      <w:r>
        <w:rPr>
          <w:noProof/>
          <w:lang w:eastAsia="hr-HR"/>
        </w:rPr>
        <w:drawing>
          <wp:anchor distT="0" distB="0" distL="114300" distR="114300" simplePos="0" relativeHeight="251645440" behindDoc="1" locked="0" layoutInCell="0" allowOverlap="1" wp14:anchorId="5C5240A1" wp14:editId="5A863E5F">
            <wp:simplePos x="0" y="0"/>
            <wp:positionH relativeFrom="page">
              <wp:posOffset>342900</wp:posOffset>
            </wp:positionH>
            <wp:positionV relativeFrom="page">
              <wp:posOffset>363855</wp:posOffset>
            </wp:positionV>
            <wp:extent cx="7086600" cy="1517650"/>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0" cy="1517650"/>
                    </a:xfrm>
                    <a:prstGeom prst="rect">
                      <a:avLst/>
                    </a:prstGeom>
                    <a:noFill/>
                  </pic:spPr>
                </pic:pic>
              </a:graphicData>
            </a:graphic>
            <wp14:sizeRelH relativeFrom="page">
              <wp14:pctWidth>0</wp14:pctWidth>
            </wp14:sizeRelH>
            <wp14:sizeRelV relativeFrom="page">
              <wp14:pctHeight>0</wp14:pctHeight>
            </wp14:sizeRelV>
          </wp:anchor>
        </w:drawing>
      </w:r>
      <w:r w:rsidR="00321381">
        <w:rPr>
          <w:rFonts w:ascii="Courier New" w:eastAsia="Courier New" w:hAnsi="Courier New"/>
          <w:color w:val="FFFFFF"/>
          <w:sz w:val="15"/>
        </w:rPr>
        <w:t>ZA TIJELA LOKALNE SAMOUPRAVE</w:t>
      </w:r>
    </w:p>
    <w:p w14:paraId="50B62413" w14:textId="77777777" w:rsidR="00962E63" w:rsidRDefault="00962E63">
      <w:pPr>
        <w:spacing w:line="0" w:lineRule="atLeast"/>
        <w:rPr>
          <w:rFonts w:ascii="Courier New" w:eastAsia="Courier New" w:hAnsi="Courier New"/>
          <w:color w:val="FFFFFF"/>
          <w:sz w:val="15"/>
        </w:rPr>
        <w:sectPr w:rsidR="00962E63" w:rsidSect="00485A8A">
          <w:pgSz w:w="12240" w:h="15840"/>
          <w:pgMar w:top="609" w:right="800" w:bottom="1440" w:left="10260" w:header="0" w:footer="0" w:gutter="0"/>
          <w:cols w:space="0" w:equalWidth="0">
            <w:col w:w="1180"/>
          </w:cols>
          <w:docGrid w:linePitch="360"/>
        </w:sectPr>
      </w:pPr>
    </w:p>
    <w:p w14:paraId="7692D7AC" w14:textId="77777777" w:rsidR="00962E63" w:rsidRDefault="00962E63">
      <w:pPr>
        <w:spacing w:line="200" w:lineRule="exact"/>
        <w:rPr>
          <w:rFonts w:ascii="Times New Roman" w:eastAsia="Times New Roman" w:hAnsi="Times New Roman"/>
          <w:sz w:val="24"/>
        </w:rPr>
      </w:pPr>
    </w:p>
    <w:p w14:paraId="7A68DB77" w14:textId="77777777" w:rsidR="00962E63" w:rsidRDefault="00962E63">
      <w:pPr>
        <w:spacing w:line="200" w:lineRule="exact"/>
        <w:rPr>
          <w:rFonts w:ascii="Times New Roman" w:eastAsia="Times New Roman" w:hAnsi="Times New Roman"/>
          <w:sz w:val="24"/>
        </w:rPr>
      </w:pPr>
    </w:p>
    <w:p w14:paraId="23B85958" w14:textId="77777777" w:rsidR="00962E63" w:rsidRDefault="00962E63">
      <w:pPr>
        <w:spacing w:line="200" w:lineRule="exact"/>
        <w:rPr>
          <w:rFonts w:ascii="Times New Roman" w:eastAsia="Times New Roman" w:hAnsi="Times New Roman"/>
          <w:sz w:val="24"/>
        </w:rPr>
      </w:pPr>
    </w:p>
    <w:p w14:paraId="72485B35" w14:textId="77777777" w:rsidR="00962E63" w:rsidRDefault="00962E63">
      <w:pPr>
        <w:spacing w:line="200" w:lineRule="exact"/>
        <w:rPr>
          <w:rFonts w:ascii="Times New Roman" w:eastAsia="Times New Roman" w:hAnsi="Times New Roman"/>
          <w:sz w:val="24"/>
        </w:rPr>
      </w:pPr>
    </w:p>
    <w:p w14:paraId="5CE00314" w14:textId="77777777" w:rsidR="00962E63" w:rsidRDefault="00962E63">
      <w:pPr>
        <w:spacing w:line="200" w:lineRule="exact"/>
        <w:rPr>
          <w:rFonts w:ascii="Times New Roman" w:eastAsia="Times New Roman" w:hAnsi="Times New Roman"/>
          <w:sz w:val="24"/>
        </w:rPr>
      </w:pPr>
    </w:p>
    <w:p w14:paraId="18E2F5CD" w14:textId="77777777" w:rsidR="00962E63" w:rsidRDefault="00962E63">
      <w:pPr>
        <w:spacing w:line="200" w:lineRule="exact"/>
        <w:rPr>
          <w:rFonts w:ascii="Times New Roman" w:eastAsia="Times New Roman" w:hAnsi="Times New Roman"/>
          <w:sz w:val="24"/>
        </w:rPr>
      </w:pPr>
    </w:p>
    <w:p w14:paraId="55FC83A7" w14:textId="77777777" w:rsidR="00962E63" w:rsidRDefault="00962E63">
      <w:pPr>
        <w:spacing w:line="200" w:lineRule="exact"/>
        <w:rPr>
          <w:rFonts w:ascii="Times New Roman" w:eastAsia="Times New Roman" w:hAnsi="Times New Roman"/>
          <w:sz w:val="24"/>
        </w:rPr>
      </w:pPr>
    </w:p>
    <w:p w14:paraId="535370C3" w14:textId="77777777" w:rsidR="00962E63" w:rsidRDefault="00962E63">
      <w:pPr>
        <w:spacing w:line="200" w:lineRule="exact"/>
        <w:rPr>
          <w:rFonts w:ascii="Times New Roman" w:eastAsia="Times New Roman" w:hAnsi="Times New Roman"/>
          <w:sz w:val="24"/>
        </w:rPr>
      </w:pPr>
    </w:p>
    <w:p w14:paraId="4319D38A" w14:textId="77777777" w:rsidR="00962E63" w:rsidRDefault="00962E63">
      <w:pPr>
        <w:spacing w:line="200" w:lineRule="exact"/>
        <w:rPr>
          <w:rFonts w:ascii="Times New Roman" w:eastAsia="Times New Roman" w:hAnsi="Times New Roman"/>
          <w:sz w:val="24"/>
        </w:rPr>
      </w:pPr>
    </w:p>
    <w:p w14:paraId="50D521C9" w14:textId="77777777" w:rsidR="00962E63" w:rsidRDefault="00962E63">
      <w:pPr>
        <w:spacing w:line="200" w:lineRule="exact"/>
        <w:rPr>
          <w:rFonts w:ascii="Times New Roman" w:eastAsia="Times New Roman" w:hAnsi="Times New Roman"/>
          <w:sz w:val="24"/>
        </w:rPr>
      </w:pPr>
    </w:p>
    <w:p w14:paraId="1B7DEEE5" w14:textId="77777777" w:rsidR="00962E63" w:rsidRDefault="00962E63">
      <w:pPr>
        <w:spacing w:line="200" w:lineRule="exact"/>
        <w:rPr>
          <w:rFonts w:ascii="Times New Roman" w:eastAsia="Times New Roman" w:hAnsi="Times New Roman"/>
          <w:sz w:val="24"/>
        </w:rPr>
      </w:pPr>
    </w:p>
    <w:p w14:paraId="4942769F" w14:textId="77777777" w:rsidR="00962E63" w:rsidRDefault="00962E63">
      <w:pPr>
        <w:spacing w:line="200" w:lineRule="exact"/>
        <w:rPr>
          <w:rFonts w:ascii="Times New Roman" w:eastAsia="Times New Roman" w:hAnsi="Times New Roman"/>
          <w:sz w:val="24"/>
        </w:rPr>
      </w:pPr>
    </w:p>
    <w:p w14:paraId="15CD8AC8" w14:textId="77777777" w:rsidR="00962E63" w:rsidRDefault="00962E63">
      <w:pPr>
        <w:spacing w:line="247" w:lineRule="exact"/>
        <w:rPr>
          <w:rFonts w:ascii="Times New Roman" w:eastAsia="Times New Roman" w:hAnsi="Times New Roman"/>
          <w:sz w:val="24"/>
        </w:rPr>
      </w:pPr>
    </w:p>
    <w:p w14:paraId="0951C60B" w14:textId="77777777" w:rsidR="00962E63" w:rsidRDefault="00321381">
      <w:pPr>
        <w:spacing w:line="0" w:lineRule="atLeast"/>
        <w:rPr>
          <w:rFonts w:ascii="Courier New" w:eastAsia="Courier New" w:hAnsi="Courier New"/>
          <w:color w:val="10A271"/>
          <w:sz w:val="28"/>
        </w:rPr>
      </w:pPr>
      <w:r>
        <w:rPr>
          <w:rFonts w:ascii="Courier New" w:eastAsia="Courier New" w:hAnsi="Courier New"/>
          <w:color w:val="10A271"/>
          <w:sz w:val="28"/>
        </w:rPr>
        <w:t>MIŠLJENJE O KREDITNOJ SPOSOBNOSTI</w:t>
      </w:r>
    </w:p>
    <w:p w14:paraId="21274DFE" w14:textId="77777777" w:rsidR="00962E63" w:rsidRDefault="00962E63">
      <w:pPr>
        <w:spacing w:line="27" w:lineRule="exact"/>
        <w:rPr>
          <w:rFonts w:ascii="Times New Roman" w:eastAsia="Times New Roman" w:hAnsi="Times New Roman"/>
          <w:sz w:val="24"/>
        </w:rPr>
      </w:pPr>
    </w:p>
    <w:p w14:paraId="7BE7D360" w14:textId="39FE0932" w:rsidR="00962E63" w:rsidRDefault="00C42842">
      <w:pPr>
        <w:spacing w:line="0" w:lineRule="atLeast"/>
        <w:rPr>
          <w:rFonts w:ascii="Courier New" w:eastAsia="Courier New" w:hAnsi="Courier New"/>
        </w:rPr>
      </w:pPr>
      <w:r>
        <w:rPr>
          <w:rFonts w:ascii="Courier New" w:eastAsia="Courier New" w:hAnsi="Courier New"/>
        </w:rPr>
        <w:t>9</w:t>
      </w:r>
      <w:r w:rsidR="00321381">
        <w:rPr>
          <w:rFonts w:ascii="Courier New" w:eastAsia="Courier New" w:hAnsi="Courier New"/>
        </w:rPr>
        <w:t>. srpnja 2018.</w:t>
      </w:r>
    </w:p>
    <w:p w14:paraId="07A4FC5F" w14:textId="77777777" w:rsidR="00962E63" w:rsidRDefault="00722751">
      <w:pPr>
        <w:spacing w:line="200" w:lineRule="exact"/>
        <w:rPr>
          <w:rFonts w:ascii="Times New Roman" w:eastAsia="Times New Roman" w:hAnsi="Times New Roman"/>
          <w:sz w:val="24"/>
        </w:rPr>
      </w:pPr>
      <w:r>
        <w:rPr>
          <w:rFonts w:ascii="Courier New" w:eastAsia="Courier New" w:hAnsi="Courier New"/>
          <w:noProof/>
          <w:lang w:eastAsia="hr-HR"/>
        </w:rPr>
        <w:drawing>
          <wp:anchor distT="0" distB="0" distL="114300" distR="114300" simplePos="0" relativeHeight="251646464" behindDoc="1" locked="0" layoutInCell="0" allowOverlap="1" wp14:anchorId="6B13B334" wp14:editId="6DCEB2EC">
            <wp:simplePos x="0" y="0"/>
            <wp:positionH relativeFrom="column">
              <wp:posOffset>0</wp:posOffset>
            </wp:positionH>
            <wp:positionV relativeFrom="paragraph">
              <wp:posOffset>233045</wp:posOffset>
            </wp:positionV>
            <wp:extent cx="1554480" cy="22860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228600"/>
                    </a:xfrm>
                    <a:prstGeom prst="rect">
                      <a:avLst/>
                    </a:prstGeom>
                    <a:noFill/>
                  </pic:spPr>
                </pic:pic>
              </a:graphicData>
            </a:graphic>
            <wp14:sizeRelH relativeFrom="page">
              <wp14:pctWidth>0</wp14:pctWidth>
            </wp14:sizeRelH>
            <wp14:sizeRelV relativeFrom="page">
              <wp14:pctHeight>0</wp14:pctHeight>
            </wp14:sizeRelV>
          </wp:anchor>
        </w:drawing>
      </w:r>
    </w:p>
    <w:p w14:paraId="5F726A9A" w14:textId="77777777" w:rsidR="00962E63" w:rsidRDefault="00962E63">
      <w:pPr>
        <w:spacing w:line="200" w:lineRule="exact"/>
        <w:rPr>
          <w:rFonts w:ascii="Times New Roman" w:eastAsia="Times New Roman" w:hAnsi="Times New Roman"/>
          <w:sz w:val="24"/>
        </w:rPr>
      </w:pPr>
    </w:p>
    <w:p w14:paraId="43708896" w14:textId="77777777" w:rsidR="00962E63" w:rsidRDefault="00722751">
      <w:pPr>
        <w:spacing w:line="200" w:lineRule="exact"/>
        <w:rPr>
          <w:rFonts w:ascii="Times New Roman" w:eastAsia="Times New Roman" w:hAnsi="Times New Roman"/>
          <w:sz w:val="24"/>
        </w:rPr>
      </w:pPr>
      <w:r>
        <w:rPr>
          <w:rFonts w:ascii="Times New Roman" w:eastAsia="Times New Roman" w:hAnsi="Times New Roman"/>
          <w:noProof/>
          <w:sz w:val="24"/>
          <w:lang w:eastAsia="hr-HR"/>
        </w:rPr>
        <mc:AlternateContent>
          <mc:Choice Requires="wps">
            <w:drawing>
              <wp:anchor distT="0" distB="0" distL="114300" distR="114300" simplePos="0" relativeHeight="251671040" behindDoc="0" locked="0" layoutInCell="1" allowOverlap="1" wp14:anchorId="2DB2EA44" wp14:editId="43D20726">
                <wp:simplePos x="0" y="0"/>
                <wp:positionH relativeFrom="column">
                  <wp:posOffset>273685</wp:posOffset>
                </wp:positionH>
                <wp:positionV relativeFrom="paragraph">
                  <wp:posOffset>13970</wp:posOffset>
                </wp:positionV>
                <wp:extent cx="1104900" cy="149225"/>
                <wp:effectExtent l="6985" t="8255" r="12065" b="1397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9225"/>
                        </a:xfrm>
                        <a:prstGeom prst="rect">
                          <a:avLst/>
                        </a:prstGeom>
                        <a:solidFill>
                          <a:srgbClr val="63BC48"/>
                        </a:solidFill>
                        <a:ln w="0">
                          <a:solidFill>
                            <a:srgbClr val="63BC48"/>
                          </a:solidFill>
                          <a:miter lim="800000"/>
                          <a:headEnd/>
                          <a:tailEnd/>
                        </a:ln>
                      </wps:spPr>
                      <wps:txbx>
                        <w:txbxContent>
                          <w:p w14:paraId="5FAE0893" w14:textId="77777777" w:rsidR="00840E8B" w:rsidRPr="00BA308B" w:rsidRDefault="00840E8B">
                            <w:pPr>
                              <w:rPr>
                                <w:color w:val="FFFFFF" w:themeColor="background1"/>
                                <w:sz w:val="14"/>
                              </w:rPr>
                            </w:pPr>
                            <w:r w:rsidRPr="00BA308B">
                              <w:rPr>
                                <w:color w:val="FFFFFF" w:themeColor="background1"/>
                                <w:sz w:val="14"/>
                              </w:rPr>
                              <w:t>Ocijenite ovo istraživanje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B2EA44" id="_x0000_t202" coordsize="21600,21600" o:spt="202" path="m,l,21600r21600,l21600,xe">
                <v:stroke joinstyle="miter"/>
                <v:path gradientshapeok="t" o:connecttype="rect"/>
              </v:shapetype>
              <v:shape id="Text Box 27" o:spid="_x0000_s1026" type="#_x0000_t202" style="position:absolute;margin-left:21.55pt;margin-top:1.1pt;width:87pt;height:1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" fillcolor="#63bc48" strokecolor="#63bc48" strokeweight="0">
                <v:textbox inset=",0">
                  <w:txbxContent>
                    <w:p w14:paraId="5FAE0893" w14:textId="77777777" w:rsidR="00840E8B" w:rsidRPr="00BA308B" w:rsidRDefault="00840E8B">
                      <w:pPr>
                        <w:rPr>
                          <w:color w:val="FFFFFF" w:themeColor="background1"/>
                          <w:sz w:val="14"/>
                        </w:rPr>
                      </w:pPr>
                      <w:r w:rsidRPr="00BA308B">
                        <w:rPr>
                          <w:color w:val="FFFFFF" w:themeColor="background1"/>
                          <w:sz w:val="14"/>
                        </w:rPr>
                        <w:t>Ocijenite ovo istraživanje</w:t>
                      </w:r>
                    </w:p>
                  </w:txbxContent>
                </v:textbox>
              </v:shape>
            </w:pict>
          </mc:Fallback>
        </mc:AlternateContent>
      </w:r>
    </w:p>
    <w:p w14:paraId="4F34B8E2" w14:textId="77777777" w:rsidR="00962E63" w:rsidRDefault="00962E63">
      <w:pPr>
        <w:spacing w:line="200" w:lineRule="exact"/>
        <w:rPr>
          <w:rFonts w:ascii="Times New Roman" w:eastAsia="Times New Roman" w:hAnsi="Times New Roman"/>
          <w:sz w:val="24"/>
        </w:rPr>
      </w:pPr>
    </w:p>
    <w:p w14:paraId="34A5A080" w14:textId="77777777" w:rsidR="00962E63" w:rsidRDefault="00962E63">
      <w:pPr>
        <w:spacing w:line="299" w:lineRule="exact"/>
        <w:rPr>
          <w:rFonts w:ascii="Times New Roman" w:eastAsia="Times New Roman" w:hAnsi="Times New Roman"/>
          <w:sz w:val="24"/>
        </w:rPr>
      </w:pPr>
    </w:p>
    <w:p w14:paraId="510B25A4" w14:textId="77777777" w:rsidR="00962E63" w:rsidRPr="000F1C35" w:rsidRDefault="00321381">
      <w:pPr>
        <w:spacing w:line="0" w:lineRule="atLeast"/>
        <w:rPr>
          <w:rFonts w:asciiTheme="minorHAnsi" w:eastAsia="Courier New" w:hAnsiTheme="minorHAnsi" w:cstheme="minorHAnsi"/>
          <w:b/>
          <w:color w:val="10A271"/>
          <w:sz w:val="15"/>
          <w:szCs w:val="15"/>
        </w:rPr>
      </w:pPr>
      <w:r w:rsidRPr="000F1C35">
        <w:rPr>
          <w:rFonts w:asciiTheme="minorHAnsi" w:eastAsia="Courier New" w:hAnsiTheme="minorHAnsi" w:cstheme="minorHAnsi"/>
          <w:b/>
          <w:color w:val="10A271"/>
          <w:sz w:val="15"/>
          <w:szCs w:val="15"/>
        </w:rPr>
        <w:t>OCJENE</w:t>
      </w:r>
    </w:p>
    <w:p w14:paraId="33AFE7EF" w14:textId="77777777" w:rsidR="00962E63" w:rsidRPr="000F1C35" w:rsidRDefault="00962E63">
      <w:pPr>
        <w:spacing w:line="52" w:lineRule="exact"/>
        <w:rPr>
          <w:rFonts w:asciiTheme="minorHAnsi" w:eastAsia="Times New Roman" w:hAnsiTheme="minorHAnsi" w:cstheme="minorHAnsi"/>
          <w:sz w:val="15"/>
          <w:szCs w:val="15"/>
        </w:rPr>
      </w:pPr>
    </w:p>
    <w:p w14:paraId="7E61901D" w14:textId="403F5C32" w:rsidR="00962E63" w:rsidRPr="000F1C35" w:rsidRDefault="00E62A02">
      <w:pPr>
        <w:spacing w:line="0" w:lineRule="atLeast"/>
        <w:ind w:left="20"/>
        <w:rPr>
          <w:rFonts w:asciiTheme="minorHAnsi" w:eastAsia="Courier New" w:hAnsiTheme="minorHAnsi" w:cstheme="minorHAnsi"/>
          <w:b/>
          <w:sz w:val="15"/>
          <w:szCs w:val="15"/>
        </w:rPr>
      </w:pPr>
      <w:r>
        <w:rPr>
          <w:rFonts w:asciiTheme="minorHAnsi" w:eastAsia="Courier New" w:hAnsiTheme="minorHAnsi" w:cstheme="minorHAnsi"/>
          <w:b/>
          <w:sz w:val="15"/>
          <w:szCs w:val="15"/>
        </w:rPr>
        <w:t>Grad Zagreb</w:t>
      </w:r>
    </w:p>
    <w:p w14:paraId="7FE2B5FF" w14:textId="77777777" w:rsidR="00962E63" w:rsidRPr="000F1C35" w:rsidRDefault="00BD25DF">
      <w:pPr>
        <w:spacing w:line="29" w:lineRule="exact"/>
        <w:rPr>
          <w:rFonts w:asciiTheme="minorHAnsi" w:eastAsia="Times New Roman" w:hAnsiTheme="minorHAnsi" w:cstheme="minorHAnsi"/>
          <w:sz w:val="15"/>
          <w:szCs w:val="15"/>
        </w:rPr>
      </w:pPr>
      <w:r w:rsidRPr="000F1C35">
        <w:rPr>
          <w:rFonts w:asciiTheme="minorHAnsi" w:eastAsia="Courier New" w:hAnsiTheme="minorHAnsi" w:cstheme="minorHAnsi"/>
          <w:noProof/>
          <w:sz w:val="15"/>
          <w:szCs w:val="15"/>
          <w:lang w:eastAsia="hr-HR"/>
        </w:rPr>
        <mc:AlternateContent>
          <mc:Choice Requires="wps">
            <w:drawing>
              <wp:anchor distT="0" distB="0" distL="114300" distR="114300" simplePos="0" relativeHeight="251644415" behindDoc="1" locked="0" layoutInCell="1" allowOverlap="1" wp14:anchorId="6B690B7A" wp14:editId="37EA3CE2">
                <wp:simplePos x="0" y="0"/>
                <wp:positionH relativeFrom="column">
                  <wp:posOffset>-171329</wp:posOffset>
                </wp:positionH>
                <wp:positionV relativeFrom="paragraph">
                  <wp:posOffset>258900</wp:posOffset>
                </wp:positionV>
                <wp:extent cx="7218377" cy="2350135"/>
                <wp:effectExtent l="0" t="2057400" r="0" b="2050415"/>
                <wp:wrapNone/>
                <wp:docPr id="1" name="Text Box 1"/>
                <wp:cNvGraphicFramePr/>
                <a:graphic xmlns:a="http://schemas.openxmlformats.org/drawingml/2006/main">
                  <a:graphicData uri="http://schemas.microsoft.com/office/word/2010/wordprocessingShape">
                    <wps:wsp>
                      <wps:cNvSpPr txBox="1"/>
                      <wps:spPr>
                        <a:xfrm rot="19203731">
                          <a:off x="0" y="0"/>
                          <a:ext cx="7218377" cy="2350135"/>
                        </a:xfrm>
                        <a:prstGeom prst="rect">
                          <a:avLst/>
                        </a:prstGeom>
                        <a:solidFill>
                          <a:schemeClr val="lt1"/>
                        </a:solidFill>
                        <a:ln w="6350">
                          <a:noFill/>
                        </a:ln>
                      </wps:spPr>
                      <wps:txbx>
                        <w:txbxContent>
                          <w:p w14:paraId="3AAAFF0E" w14:textId="4D4D6728" w:rsidR="00840E8B" w:rsidRPr="00BD25DF" w:rsidRDefault="00840E8B" w:rsidP="00BD25DF">
                            <w:pPr>
                              <w:rPr>
                                <w:color w:val="A6A6A6" w:themeColor="background1" w:themeShade="A6"/>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90B7A" id="Text Box 1" o:spid="_x0000_s1027" type="#_x0000_t202" style="position:absolute;margin-left:-13.5pt;margin-top:20.4pt;width:568.4pt;height:185.05pt;rotation:-2617365fd;z-index:-251672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" fillcolor="white [3201]" stroked="f" strokeweight=".5pt">
                <v:textbox>
                  <w:txbxContent>
                    <w:p w14:paraId="3AAAFF0E" w14:textId="4D4D6728" w:rsidR="00840E8B" w:rsidRPr="00BD25DF" w:rsidRDefault="00840E8B" w:rsidP="00BD25DF">
                      <w:pPr>
                        <w:rPr>
                          <w:color w:val="A6A6A6" w:themeColor="background1" w:themeShade="A6"/>
                          <w:sz w:val="120"/>
                          <w:szCs w:val="120"/>
                        </w:rPr>
                      </w:pPr>
                    </w:p>
                  </w:txbxContent>
                </v:textbox>
              </v:shape>
            </w:pict>
          </mc:Fallback>
        </mc:AlternateContent>
      </w:r>
    </w:p>
    <w:tbl>
      <w:tblPr>
        <w:tblW w:w="0" w:type="auto"/>
        <w:tblLayout w:type="fixed"/>
        <w:tblCellMar>
          <w:left w:w="0" w:type="dxa"/>
          <w:right w:w="0" w:type="dxa"/>
        </w:tblCellMar>
        <w:tblLook w:val="0000" w:firstRow="0" w:lastRow="0" w:firstColumn="0" w:lastColumn="0" w:noHBand="0" w:noVBand="0"/>
      </w:tblPr>
      <w:tblGrid>
        <w:gridCol w:w="1440"/>
        <w:gridCol w:w="1440"/>
      </w:tblGrid>
      <w:tr w:rsidR="00962E63" w:rsidRPr="000F1C35" w14:paraId="20FB830E" w14:textId="77777777" w:rsidTr="00321381">
        <w:trPr>
          <w:trHeight w:val="208"/>
        </w:trPr>
        <w:tc>
          <w:tcPr>
            <w:tcW w:w="1440" w:type="dxa"/>
            <w:shd w:val="clear" w:color="auto" w:fill="E6E6E6"/>
          </w:tcPr>
          <w:p w14:paraId="376CF571" w14:textId="77777777" w:rsidR="00962E63" w:rsidRPr="000F1C35" w:rsidRDefault="00321381">
            <w:pPr>
              <w:spacing w:line="0" w:lineRule="atLeast"/>
              <w:ind w:left="20"/>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Država</w:t>
            </w:r>
          </w:p>
        </w:tc>
        <w:tc>
          <w:tcPr>
            <w:tcW w:w="1440" w:type="dxa"/>
            <w:shd w:val="clear" w:color="auto" w:fill="E6E6E6"/>
          </w:tcPr>
          <w:p w14:paraId="6A10C8FD" w14:textId="77777777" w:rsidR="00962E63" w:rsidRPr="000F1C35" w:rsidRDefault="00321381">
            <w:pPr>
              <w:spacing w:line="0" w:lineRule="atLeast"/>
              <w:ind w:left="20"/>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Hrvatska</w:t>
            </w:r>
          </w:p>
        </w:tc>
      </w:tr>
      <w:tr w:rsidR="00962E63" w:rsidRPr="000F1C35" w14:paraId="3839C569" w14:textId="77777777" w:rsidTr="00321381">
        <w:trPr>
          <w:trHeight w:val="203"/>
        </w:trPr>
        <w:tc>
          <w:tcPr>
            <w:tcW w:w="1440" w:type="dxa"/>
            <w:shd w:val="clear" w:color="auto" w:fill="auto"/>
          </w:tcPr>
          <w:p w14:paraId="6BDF6E33" w14:textId="77777777" w:rsidR="00962E63" w:rsidRPr="000F1C35" w:rsidRDefault="00321381">
            <w:pPr>
              <w:spacing w:line="0" w:lineRule="atLeast"/>
              <w:ind w:left="20"/>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Ocjena za dugoročno zaduživanje</w:t>
            </w:r>
          </w:p>
        </w:tc>
        <w:tc>
          <w:tcPr>
            <w:tcW w:w="1440" w:type="dxa"/>
            <w:shd w:val="clear" w:color="auto" w:fill="auto"/>
          </w:tcPr>
          <w:p w14:paraId="75938A9E" w14:textId="77777777" w:rsidR="00962E63" w:rsidRPr="000F1C35" w:rsidRDefault="00321381">
            <w:pPr>
              <w:spacing w:line="0" w:lineRule="atLeast"/>
              <w:ind w:left="20"/>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Ba2</w:t>
            </w:r>
          </w:p>
        </w:tc>
      </w:tr>
      <w:tr w:rsidR="00962E63" w:rsidRPr="000F1C35" w14:paraId="1B2867ED" w14:textId="77777777" w:rsidTr="00321381">
        <w:trPr>
          <w:trHeight w:val="219"/>
        </w:trPr>
        <w:tc>
          <w:tcPr>
            <w:tcW w:w="1440" w:type="dxa"/>
            <w:shd w:val="clear" w:color="auto" w:fill="E6E6E6"/>
          </w:tcPr>
          <w:p w14:paraId="1B572A48" w14:textId="77777777" w:rsidR="00962E63" w:rsidRPr="000F1C35" w:rsidRDefault="00321381">
            <w:pPr>
              <w:spacing w:line="0" w:lineRule="atLeast"/>
              <w:ind w:left="20"/>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Vrsta</w:t>
            </w:r>
          </w:p>
        </w:tc>
        <w:tc>
          <w:tcPr>
            <w:tcW w:w="1440" w:type="dxa"/>
            <w:shd w:val="clear" w:color="auto" w:fill="E6E6E6"/>
          </w:tcPr>
          <w:p w14:paraId="79FDDD86" w14:textId="77777777" w:rsidR="00962E63" w:rsidRPr="000F1C35" w:rsidRDefault="00321381">
            <w:pPr>
              <w:spacing w:line="0" w:lineRule="atLeast"/>
              <w:ind w:left="20"/>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Ocjena kreditne sposobnosti za dugoročno zaduživanje</w:t>
            </w:r>
          </w:p>
        </w:tc>
      </w:tr>
      <w:tr w:rsidR="00962E63" w:rsidRPr="000F1C35" w14:paraId="08CE0614" w14:textId="77777777" w:rsidTr="00321381">
        <w:trPr>
          <w:trHeight w:val="196"/>
        </w:trPr>
        <w:tc>
          <w:tcPr>
            <w:tcW w:w="1440" w:type="dxa"/>
            <w:shd w:val="clear" w:color="auto" w:fill="auto"/>
          </w:tcPr>
          <w:p w14:paraId="7827A784" w14:textId="77777777" w:rsidR="00962E63" w:rsidRPr="000F1C35" w:rsidRDefault="00321381">
            <w:pPr>
              <w:spacing w:line="0" w:lineRule="atLeast"/>
              <w:ind w:left="20"/>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Izgledi</w:t>
            </w:r>
          </w:p>
        </w:tc>
        <w:tc>
          <w:tcPr>
            <w:tcW w:w="1440" w:type="dxa"/>
            <w:shd w:val="clear" w:color="auto" w:fill="auto"/>
          </w:tcPr>
          <w:p w14:paraId="24526A8A" w14:textId="77777777" w:rsidR="00962E63" w:rsidRPr="000F1C35" w:rsidRDefault="00321381">
            <w:pPr>
              <w:spacing w:line="0" w:lineRule="atLeast"/>
              <w:ind w:left="20"/>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Stabilni</w:t>
            </w:r>
          </w:p>
        </w:tc>
      </w:tr>
    </w:tbl>
    <w:p w14:paraId="62CBEDDA" w14:textId="77777777" w:rsidR="00962E63" w:rsidRPr="000F1C35" w:rsidRDefault="00962E63">
      <w:pPr>
        <w:spacing w:line="291" w:lineRule="exact"/>
        <w:rPr>
          <w:rFonts w:asciiTheme="minorHAnsi" w:eastAsia="Times New Roman" w:hAnsiTheme="minorHAnsi" w:cstheme="minorHAnsi"/>
          <w:sz w:val="15"/>
          <w:szCs w:val="15"/>
        </w:rPr>
      </w:pPr>
    </w:p>
    <w:p w14:paraId="4470B410" w14:textId="77777777" w:rsidR="00962E63" w:rsidRPr="000F1C35" w:rsidRDefault="00321381" w:rsidP="00BD25DF">
      <w:pPr>
        <w:ind w:right="198"/>
        <w:rPr>
          <w:rFonts w:asciiTheme="minorHAnsi" w:eastAsia="Courier New" w:hAnsiTheme="minorHAnsi" w:cstheme="minorHAnsi"/>
          <w:sz w:val="15"/>
          <w:szCs w:val="15"/>
        </w:rPr>
      </w:pPr>
      <w:r w:rsidRPr="000F1C35">
        <w:rPr>
          <w:rFonts w:asciiTheme="minorHAnsi" w:eastAsia="Courier New" w:hAnsiTheme="minorHAnsi" w:cstheme="minorHAnsi"/>
          <w:sz w:val="15"/>
          <w:szCs w:val="15"/>
        </w:rPr>
        <w:t xml:space="preserve">Za opširnije informacije, </w:t>
      </w:r>
      <w:r w:rsidR="00BD25DF" w:rsidRPr="000F1C35">
        <w:rPr>
          <w:rFonts w:asciiTheme="minorHAnsi" w:eastAsia="Courier New" w:hAnsiTheme="minorHAnsi" w:cstheme="minorHAnsi"/>
          <w:sz w:val="15"/>
          <w:szCs w:val="15"/>
        </w:rPr>
        <w:t>p</w:t>
      </w:r>
      <w:r w:rsidRPr="000F1C35">
        <w:rPr>
          <w:rFonts w:asciiTheme="minorHAnsi" w:eastAsia="Courier New" w:hAnsiTheme="minorHAnsi" w:cstheme="minorHAnsi"/>
          <w:sz w:val="15"/>
          <w:szCs w:val="15"/>
        </w:rPr>
        <w:t xml:space="preserve">ogledajte </w:t>
      </w:r>
      <w:hyperlink w:anchor="page5" w:history="1">
        <w:r w:rsidRPr="000F1C35">
          <w:rPr>
            <w:rFonts w:asciiTheme="minorHAnsi" w:eastAsia="Courier New" w:hAnsiTheme="minorHAnsi" w:cstheme="minorHAnsi"/>
            <w:color w:val="003F9A"/>
            <w:sz w:val="15"/>
            <w:szCs w:val="15"/>
            <w:u w:val="single"/>
          </w:rPr>
          <w:t xml:space="preserve"> dio o ocjenama</w:t>
        </w:r>
        <w:r w:rsidR="0039782A" w:rsidRPr="000F1C35">
          <w:rPr>
            <w:rFonts w:asciiTheme="minorHAnsi" w:eastAsia="Courier New" w:hAnsiTheme="minorHAnsi" w:cstheme="minorHAnsi"/>
            <w:sz w:val="15"/>
            <w:szCs w:val="15"/>
            <w:u w:val="single"/>
          </w:rPr>
          <w:t xml:space="preserve"> </w:t>
        </w:r>
      </w:hyperlink>
      <w:r w:rsidRPr="000F1C35">
        <w:rPr>
          <w:rFonts w:asciiTheme="minorHAnsi" w:eastAsia="Courier New" w:hAnsiTheme="minorHAnsi" w:cstheme="minorHAnsi"/>
          <w:sz w:val="15"/>
          <w:szCs w:val="15"/>
        </w:rPr>
        <w:t xml:space="preserve"> kreditne sposobnosti na kraju ovog izvješća. Prikazane ocjene i izgledi odražavaju podatke sa stanjem na dan objave.</w:t>
      </w:r>
    </w:p>
    <w:p w14:paraId="32B8AAEC" w14:textId="77777777" w:rsidR="00962E63" w:rsidRPr="000F1C35" w:rsidRDefault="00722751">
      <w:pPr>
        <w:spacing w:line="200" w:lineRule="exact"/>
        <w:rPr>
          <w:rFonts w:asciiTheme="minorHAnsi" w:eastAsia="Times New Roman" w:hAnsiTheme="minorHAnsi" w:cstheme="minorHAnsi"/>
          <w:sz w:val="15"/>
          <w:szCs w:val="15"/>
        </w:rPr>
      </w:pPr>
      <w:r w:rsidRPr="000F1C35">
        <w:rPr>
          <w:rFonts w:asciiTheme="minorHAnsi" w:eastAsia="Courier New" w:hAnsiTheme="minorHAnsi" w:cstheme="minorHAnsi"/>
          <w:noProof/>
          <w:sz w:val="15"/>
          <w:szCs w:val="15"/>
          <w:lang w:eastAsia="hr-HR"/>
        </w:rPr>
        <w:drawing>
          <wp:anchor distT="0" distB="0" distL="114300" distR="114300" simplePos="0" relativeHeight="251647488" behindDoc="1" locked="0" layoutInCell="0" allowOverlap="1" wp14:anchorId="302E83CB" wp14:editId="0382C67C">
            <wp:simplePos x="0" y="0"/>
            <wp:positionH relativeFrom="column">
              <wp:posOffset>0</wp:posOffset>
            </wp:positionH>
            <wp:positionV relativeFrom="paragraph">
              <wp:posOffset>203200</wp:posOffset>
            </wp:positionV>
            <wp:extent cx="1828800" cy="1905"/>
            <wp:effectExtent l="0" t="0" r="0" b="0"/>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905"/>
                    </a:xfrm>
                    <a:prstGeom prst="rect">
                      <a:avLst/>
                    </a:prstGeom>
                    <a:noFill/>
                  </pic:spPr>
                </pic:pic>
              </a:graphicData>
            </a:graphic>
            <wp14:sizeRelH relativeFrom="page">
              <wp14:pctWidth>0</wp14:pctWidth>
            </wp14:sizeRelH>
            <wp14:sizeRelV relativeFrom="page">
              <wp14:pctHeight>0</wp14:pctHeight>
            </wp14:sizeRelV>
          </wp:anchor>
        </w:drawing>
      </w:r>
    </w:p>
    <w:p w14:paraId="7181E2CB" w14:textId="77777777" w:rsidR="00962E63" w:rsidRPr="000F1C35" w:rsidRDefault="00962E63">
      <w:pPr>
        <w:spacing w:line="331" w:lineRule="exact"/>
        <w:rPr>
          <w:rFonts w:asciiTheme="minorHAnsi" w:eastAsia="Times New Roman" w:hAnsiTheme="minorHAnsi" w:cstheme="minorHAnsi"/>
          <w:sz w:val="15"/>
          <w:szCs w:val="15"/>
        </w:rPr>
      </w:pPr>
    </w:p>
    <w:tbl>
      <w:tblPr>
        <w:tblW w:w="0" w:type="auto"/>
        <w:tblLayout w:type="fixed"/>
        <w:tblCellMar>
          <w:left w:w="0" w:type="dxa"/>
          <w:right w:w="0" w:type="dxa"/>
        </w:tblCellMar>
        <w:tblLook w:val="0000" w:firstRow="0" w:lastRow="0" w:firstColumn="0" w:lastColumn="0" w:noHBand="0" w:noVBand="0"/>
      </w:tblPr>
      <w:tblGrid>
        <w:gridCol w:w="1400"/>
        <w:gridCol w:w="1660"/>
      </w:tblGrid>
      <w:tr w:rsidR="00962E63" w:rsidRPr="000F1C35" w14:paraId="46417592" w14:textId="77777777">
        <w:trPr>
          <w:trHeight w:val="190"/>
        </w:trPr>
        <w:tc>
          <w:tcPr>
            <w:tcW w:w="1400" w:type="dxa"/>
            <w:shd w:val="clear" w:color="auto" w:fill="auto"/>
            <w:vAlign w:val="bottom"/>
          </w:tcPr>
          <w:p w14:paraId="1EE67564" w14:textId="77777777" w:rsidR="00962E63" w:rsidRPr="000F1C35" w:rsidRDefault="00321381">
            <w:pPr>
              <w:spacing w:line="0" w:lineRule="atLeast"/>
              <w:rPr>
                <w:rFonts w:asciiTheme="minorHAnsi" w:eastAsia="Courier New" w:hAnsiTheme="minorHAnsi" w:cstheme="minorHAnsi"/>
                <w:color w:val="19975F"/>
                <w:sz w:val="15"/>
                <w:szCs w:val="15"/>
              </w:rPr>
            </w:pPr>
            <w:r w:rsidRPr="000F1C35">
              <w:rPr>
                <w:rFonts w:asciiTheme="minorHAnsi" w:eastAsia="Courier New" w:hAnsiTheme="minorHAnsi" w:cstheme="minorHAnsi"/>
                <w:color w:val="19975F"/>
                <w:sz w:val="15"/>
                <w:szCs w:val="15"/>
              </w:rPr>
              <w:t>Kontakt podaci analitičara</w:t>
            </w:r>
          </w:p>
        </w:tc>
        <w:tc>
          <w:tcPr>
            <w:tcW w:w="1660" w:type="dxa"/>
            <w:shd w:val="clear" w:color="auto" w:fill="auto"/>
            <w:vAlign w:val="bottom"/>
          </w:tcPr>
          <w:p w14:paraId="0A3249AF" w14:textId="77777777" w:rsidR="00962E63" w:rsidRPr="000F1C35" w:rsidRDefault="00962E63">
            <w:pPr>
              <w:spacing w:line="0" w:lineRule="atLeast"/>
              <w:rPr>
                <w:rFonts w:asciiTheme="minorHAnsi" w:eastAsia="Times New Roman" w:hAnsiTheme="minorHAnsi" w:cstheme="minorHAnsi"/>
                <w:sz w:val="15"/>
                <w:szCs w:val="15"/>
              </w:rPr>
            </w:pPr>
          </w:p>
        </w:tc>
      </w:tr>
      <w:tr w:rsidR="00962E63" w:rsidRPr="000F1C35" w14:paraId="0E485763" w14:textId="77777777">
        <w:trPr>
          <w:trHeight w:val="310"/>
        </w:trPr>
        <w:tc>
          <w:tcPr>
            <w:tcW w:w="1400" w:type="dxa"/>
            <w:shd w:val="clear" w:color="auto" w:fill="auto"/>
            <w:vAlign w:val="bottom"/>
          </w:tcPr>
          <w:p w14:paraId="58484851" w14:textId="77777777" w:rsidR="00962E63" w:rsidRPr="000F1C35" w:rsidRDefault="00321381">
            <w:pPr>
              <w:spacing w:line="0" w:lineRule="atLeast"/>
              <w:rPr>
                <w:rFonts w:asciiTheme="minorHAnsi" w:eastAsia="Courier New" w:hAnsiTheme="minorHAnsi" w:cstheme="minorHAnsi"/>
                <w:b/>
                <w:color w:val="616161"/>
                <w:sz w:val="15"/>
                <w:szCs w:val="15"/>
              </w:rPr>
            </w:pPr>
            <w:proofErr w:type="spellStart"/>
            <w:r w:rsidRPr="000F1C35">
              <w:rPr>
                <w:rFonts w:asciiTheme="minorHAnsi" w:eastAsia="Courier New" w:hAnsiTheme="minorHAnsi" w:cstheme="minorHAnsi"/>
                <w:b/>
                <w:color w:val="616161"/>
                <w:sz w:val="15"/>
                <w:szCs w:val="15"/>
              </w:rPr>
              <w:t>Gjorgji</w:t>
            </w:r>
            <w:proofErr w:type="spellEnd"/>
            <w:r w:rsidRPr="000F1C35">
              <w:rPr>
                <w:rFonts w:asciiTheme="minorHAnsi" w:eastAsia="Courier New" w:hAnsiTheme="minorHAnsi" w:cstheme="minorHAnsi"/>
                <w:b/>
                <w:color w:val="616161"/>
                <w:sz w:val="15"/>
                <w:szCs w:val="15"/>
              </w:rPr>
              <w:t xml:space="preserve"> </w:t>
            </w:r>
            <w:proofErr w:type="spellStart"/>
            <w:r w:rsidRPr="000F1C35">
              <w:rPr>
                <w:rFonts w:asciiTheme="minorHAnsi" w:eastAsia="Courier New" w:hAnsiTheme="minorHAnsi" w:cstheme="minorHAnsi"/>
                <w:b/>
                <w:color w:val="616161"/>
                <w:sz w:val="15"/>
                <w:szCs w:val="15"/>
              </w:rPr>
              <w:t>Josifov</w:t>
            </w:r>
            <w:proofErr w:type="spellEnd"/>
          </w:p>
        </w:tc>
        <w:tc>
          <w:tcPr>
            <w:tcW w:w="1660" w:type="dxa"/>
            <w:shd w:val="clear" w:color="auto" w:fill="auto"/>
            <w:vAlign w:val="bottom"/>
          </w:tcPr>
          <w:p w14:paraId="680B22F1" w14:textId="77777777" w:rsidR="00962E63" w:rsidRPr="000F1C35" w:rsidRDefault="00321381">
            <w:pPr>
              <w:spacing w:line="0" w:lineRule="atLeast"/>
              <w:ind w:right="100"/>
              <w:jc w:val="right"/>
              <w:rPr>
                <w:rFonts w:asciiTheme="minorHAnsi" w:eastAsia="Courier New" w:hAnsiTheme="minorHAnsi" w:cstheme="minorHAnsi"/>
                <w:b/>
                <w:color w:val="616161"/>
                <w:sz w:val="15"/>
                <w:szCs w:val="15"/>
              </w:rPr>
            </w:pPr>
            <w:r w:rsidRPr="000F1C35">
              <w:rPr>
                <w:rFonts w:asciiTheme="minorHAnsi" w:eastAsia="Courier New" w:hAnsiTheme="minorHAnsi" w:cstheme="minorHAnsi"/>
                <w:b/>
                <w:color w:val="616161"/>
                <w:sz w:val="15"/>
                <w:szCs w:val="15"/>
              </w:rPr>
              <w:t>+420.2.2410.6431</w:t>
            </w:r>
          </w:p>
        </w:tc>
      </w:tr>
      <w:tr w:rsidR="00962E63" w:rsidRPr="000F1C35" w14:paraId="6A7202C6" w14:textId="77777777">
        <w:trPr>
          <w:trHeight w:val="200"/>
        </w:trPr>
        <w:tc>
          <w:tcPr>
            <w:tcW w:w="1400" w:type="dxa"/>
            <w:shd w:val="clear" w:color="auto" w:fill="auto"/>
            <w:vAlign w:val="bottom"/>
          </w:tcPr>
          <w:p w14:paraId="084D30A8" w14:textId="77777777" w:rsidR="00962E63" w:rsidRPr="000F1C35" w:rsidRDefault="00321381">
            <w:pPr>
              <w:spacing w:line="0" w:lineRule="atLeast"/>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Pomoćnik potpredsjednika AVP)-Analitičar</w:t>
            </w:r>
          </w:p>
        </w:tc>
        <w:tc>
          <w:tcPr>
            <w:tcW w:w="1660" w:type="dxa"/>
            <w:shd w:val="clear" w:color="auto" w:fill="auto"/>
            <w:vAlign w:val="bottom"/>
          </w:tcPr>
          <w:p w14:paraId="14505FA5" w14:textId="77777777" w:rsidR="00962E63" w:rsidRPr="000F1C35" w:rsidRDefault="00962E63">
            <w:pPr>
              <w:spacing w:line="0" w:lineRule="atLeast"/>
              <w:rPr>
                <w:rFonts w:asciiTheme="minorHAnsi" w:eastAsia="Times New Roman" w:hAnsiTheme="minorHAnsi" w:cstheme="minorHAnsi"/>
                <w:sz w:val="15"/>
                <w:szCs w:val="15"/>
              </w:rPr>
            </w:pPr>
          </w:p>
        </w:tc>
      </w:tr>
      <w:tr w:rsidR="00962E63" w:rsidRPr="000F1C35" w14:paraId="0801A71A" w14:textId="77777777">
        <w:trPr>
          <w:trHeight w:val="200"/>
        </w:trPr>
        <w:tc>
          <w:tcPr>
            <w:tcW w:w="3060" w:type="dxa"/>
            <w:gridSpan w:val="2"/>
            <w:shd w:val="clear" w:color="auto" w:fill="auto"/>
            <w:vAlign w:val="bottom"/>
          </w:tcPr>
          <w:p w14:paraId="32E14ADC" w14:textId="77777777" w:rsidR="00962E63" w:rsidRPr="000F1C35" w:rsidRDefault="00321381">
            <w:pPr>
              <w:spacing w:line="0" w:lineRule="atLeast"/>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gjorgji.josifov@moodys.com</w:t>
            </w:r>
          </w:p>
        </w:tc>
      </w:tr>
      <w:tr w:rsidR="00962E63" w:rsidRPr="000F1C35" w14:paraId="72FE2423" w14:textId="77777777">
        <w:trPr>
          <w:trHeight w:val="315"/>
        </w:trPr>
        <w:tc>
          <w:tcPr>
            <w:tcW w:w="1400" w:type="dxa"/>
            <w:shd w:val="clear" w:color="auto" w:fill="auto"/>
            <w:vAlign w:val="bottom"/>
          </w:tcPr>
          <w:p w14:paraId="4274475E" w14:textId="77777777" w:rsidR="00962E63" w:rsidRPr="000F1C35" w:rsidRDefault="00321381">
            <w:pPr>
              <w:spacing w:line="0" w:lineRule="atLeast"/>
              <w:rPr>
                <w:rFonts w:asciiTheme="minorHAnsi" w:eastAsia="Courier New" w:hAnsiTheme="minorHAnsi" w:cstheme="minorHAnsi"/>
                <w:b/>
                <w:color w:val="616161"/>
                <w:sz w:val="15"/>
                <w:szCs w:val="15"/>
              </w:rPr>
            </w:pPr>
            <w:proofErr w:type="spellStart"/>
            <w:r w:rsidRPr="000F1C35">
              <w:rPr>
                <w:rFonts w:asciiTheme="minorHAnsi" w:eastAsia="Courier New" w:hAnsiTheme="minorHAnsi" w:cstheme="minorHAnsi"/>
                <w:b/>
                <w:color w:val="616161"/>
                <w:sz w:val="15"/>
                <w:szCs w:val="15"/>
              </w:rPr>
              <w:t>Massimo</w:t>
            </w:r>
            <w:proofErr w:type="spellEnd"/>
            <w:r w:rsidRPr="000F1C35">
              <w:rPr>
                <w:rFonts w:asciiTheme="minorHAnsi" w:eastAsia="Courier New" w:hAnsiTheme="minorHAnsi" w:cstheme="minorHAnsi"/>
                <w:b/>
                <w:color w:val="616161"/>
                <w:sz w:val="15"/>
                <w:szCs w:val="15"/>
              </w:rPr>
              <w:t xml:space="preserve"> </w:t>
            </w:r>
            <w:proofErr w:type="spellStart"/>
            <w:r w:rsidRPr="000F1C35">
              <w:rPr>
                <w:rFonts w:asciiTheme="minorHAnsi" w:eastAsia="Courier New" w:hAnsiTheme="minorHAnsi" w:cstheme="minorHAnsi"/>
                <w:b/>
                <w:color w:val="616161"/>
                <w:sz w:val="15"/>
                <w:szCs w:val="15"/>
              </w:rPr>
              <w:t>Visconti</w:t>
            </w:r>
            <w:proofErr w:type="spellEnd"/>
          </w:p>
        </w:tc>
        <w:tc>
          <w:tcPr>
            <w:tcW w:w="1660" w:type="dxa"/>
            <w:shd w:val="clear" w:color="auto" w:fill="auto"/>
            <w:vAlign w:val="bottom"/>
          </w:tcPr>
          <w:p w14:paraId="01E2C076" w14:textId="77777777" w:rsidR="00962E63" w:rsidRPr="000F1C35" w:rsidRDefault="00321381">
            <w:pPr>
              <w:spacing w:line="0" w:lineRule="atLeast"/>
              <w:ind w:right="100"/>
              <w:jc w:val="right"/>
              <w:rPr>
                <w:rFonts w:asciiTheme="minorHAnsi" w:eastAsia="Courier New" w:hAnsiTheme="minorHAnsi" w:cstheme="minorHAnsi"/>
                <w:b/>
                <w:color w:val="616161"/>
                <w:sz w:val="15"/>
                <w:szCs w:val="15"/>
              </w:rPr>
            </w:pPr>
            <w:r w:rsidRPr="000F1C35">
              <w:rPr>
                <w:rFonts w:asciiTheme="minorHAnsi" w:eastAsia="Courier New" w:hAnsiTheme="minorHAnsi" w:cstheme="minorHAnsi"/>
                <w:b/>
                <w:color w:val="616161"/>
                <w:sz w:val="15"/>
                <w:szCs w:val="15"/>
              </w:rPr>
              <w:t>+39.02.9148.1124</w:t>
            </w:r>
          </w:p>
        </w:tc>
      </w:tr>
      <w:tr w:rsidR="00962E63" w:rsidRPr="000F1C35" w14:paraId="6CFA806B" w14:textId="77777777">
        <w:trPr>
          <w:trHeight w:val="200"/>
        </w:trPr>
        <w:tc>
          <w:tcPr>
            <w:tcW w:w="3060" w:type="dxa"/>
            <w:gridSpan w:val="2"/>
            <w:shd w:val="clear" w:color="auto" w:fill="auto"/>
            <w:vAlign w:val="bottom"/>
          </w:tcPr>
          <w:p w14:paraId="1ABD588B" w14:textId="77777777" w:rsidR="00962E63" w:rsidRPr="000F1C35" w:rsidRDefault="00321381">
            <w:pPr>
              <w:spacing w:line="0" w:lineRule="atLeast"/>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Potpredsjednik – Viši kreditni referent /Rukovoditelj</w:t>
            </w:r>
          </w:p>
        </w:tc>
      </w:tr>
      <w:tr w:rsidR="00962E63" w:rsidRPr="000F1C35" w14:paraId="446B57B9" w14:textId="77777777">
        <w:trPr>
          <w:trHeight w:val="200"/>
        </w:trPr>
        <w:tc>
          <w:tcPr>
            <w:tcW w:w="3060" w:type="dxa"/>
            <w:gridSpan w:val="2"/>
            <w:shd w:val="clear" w:color="auto" w:fill="auto"/>
            <w:vAlign w:val="bottom"/>
          </w:tcPr>
          <w:p w14:paraId="611D845A" w14:textId="77777777" w:rsidR="00962E63" w:rsidRPr="000F1C35" w:rsidRDefault="00321381">
            <w:pPr>
              <w:spacing w:line="0" w:lineRule="atLeast"/>
              <w:rPr>
                <w:rFonts w:asciiTheme="minorHAnsi" w:eastAsia="Courier New" w:hAnsiTheme="minorHAnsi" w:cstheme="minorHAnsi"/>
                <w:color w:val="616161"/>
                <w:sz w:val="15"/>
                <w:szCs w:val="15"/>
              </w:rPr>
            </w:pPr>
            <w:r w:rsidRPr="000F1C35">
              <w:rPr>
                <w:rFonts w:asciiTheme="minorHAnsi" w:eastAsia="Courier New" w:hAnsiTheme="minorHAnsi" w:cstheme="minorHAnsi"/>
                <w:color w:val="616161"/>
                <w:sz w:val="15"/>
                <w:szCs w:val="15"/>
              </w:rPr>
              <w:t>massimo.visconti@moodys.com</w:t>
            </w:r>
          </w:p>
        </w:tc>
      </w:tr>
    </w:tbl>
    <w:p w14:paraId="651124AE" w14:textId="77777777" w:rsidR="00962E63" w:rsidRPr="000F1C35" w:rsidRDefault="00321381">
      <w:pPr>
        <w:spacing w:line="200" w:lineRule="exact"/>
        <w:rPr>
          <w:rFonts w:asciiTheme="minorHAnsi" w:eastAsia="Times New Roman" w:hAnsiTheme="minorHAnsi" w:cstheme="minorHAnsi"/>
          <w:sz w:val="14"/>
          <w:szCs w:val="14"/>
        </w:rPr>
      </w:pPr>
      <w:r w:rsidRPr="000F1C35">
        <w:rPr>
          <w:rFonts w:asciiTheme="minorHAnsi" w:eastAsia="Arial" w:hAnsiTheme="minorHAnsi" w:cstheme="minorHAnsi"/>
          <w:color w:val="646464"/>
          <w:sz w:val="14"/>
          <w:szCs w:val="14"/>
        </w:rPr>
        <w:br w:type="column"/>
      </w:r>
    </w:p>
    <w:p w14:paraId="5DB90432" w14:textId="77777777" w:rsidR="00962E63" w:rsidRDefault="00962E63">
      <w:pPr>
        <w:spacing w:line="200" w:lineRule="exact"/>
        <w:rPr>
          <w:rFonts w:ascii="Times New Roman" w:eastAsia="Times New Roman" w:hAnsi="Times New Roman"/>
          <w:sz w:val="24"/>
        </w:rPr>
      </w:pPr>
    </w:p>
    <w:p w14:paraId="1DE2DBF7" w14:textId="77777777" w:rsidR="00962E63" w:rsidRDefault="00962E63">
      <w:pPr>
        <w:spacing w:line="200" w:lineRule="exact"/>
        <w:rPr>
          <w:rFonts w:ascii="Times New Roman" w:eastAsia="Times New Roman" w:hAnsi="Times New Roman"/>
          <w:sz w:val="24"/>
        </w:rPr>
      </w:pPr>
    </w:p>
    <w:p w14:paraId="231D587E" w14:textId="77777777" w:rsidR="00962E63" w:rsidRDefault="00962E63">
      <w:pPr>
        <w:spacing w:line="200" w:lineRule="exact"/>
        <w:rPr>
          <w:rFonts w:ascii="Times New Roman" w:eastAsia="Times New Roman" w:hAnsi="Times New Roman"/>
          <w:sz w:val="24"/>
        </w:rPr>
      </w:pPr>
    </w:p>
    <w:p w14:paraId="37D8915F" w14:textId="77777777" w:rsidR="00962E63" w:rsidRDefault="00962E63">
      <w:pPr>
        <w:spacing w:line="200" w:lineRule="exact"/>
        <w:rPr>
          <w:rFonts w:ascii="Times New Roman" w:eastAsia="Times New Roman" w:hAnsi="Times New Roman"/>
          <w:sz w:val="24"/>
        </w:rPr>
      </w:pPr>
    </w:p>
    <w:p w14:paraId="0A4DBAD0" w14:textId="77777777" w:rsidR="00962E63" w:rsidRDefault="00962E63">
      <w:pPr>
        <w:spacing w:line="200" w:lineRule="exact"/>
        <w:rPr>
          <w:rFonts w:ascii="Times New Roman" w:eastAsia="Times New Roman" w:hAnsi="Times New Roman"/>
          <w:sz w:val="24"/>
        </w:rPr>
      </w:pPr>
    </w:p>
    <w:p w14:paraId="6304741C" w14:textId="77777777" w:rsidR="00962E63" w:rsidRDefault="00962E63">
      <w:pPr>
        <w:spacing w:line="200" w:lineRule="exact"/>
        <w:rPr>
          <w:rFonts w:ascii="Times New Roman" w:eastAsia="Times New Roman" w:hAnsi="Times New Roman"/>
          <w:sz w:val="24"/>
        </w:rPr>
      </w:pPr>
    </w:p>
    <w:p w14:paraId="3CE73901" w14:textId="77777777" w:rsidR="00962E63" w:rsidRDefault="00962E63">
      <w:pPr>
        <w:spacing w:line="200" w:lineRule="exact"/>
        <w:rPr>
          <w:rFonts w:ascii="Times New Roman" w:eastAsia="Times New Roman" w:hAnsi="Times New Roman"/>
          <w:sz w:val="24"/>
        </w:rPr>
      </w:pPr>
    </w:p>
    <w:p w14:paraId="0D82A53F" w14:textId="77777777" w:rsidR="00962E63" w:rsidRDefault="00962E63">
      <w:pPr>
        <w:spacing w:line="200" w:lineRule="exact"/>
        <w:rPr>
          <w:rFonts w:ascii="Times New Roman" w:eastAsia="Times New Roman" w:hAnsi="Times New Roman"/>
          <w:sz w:val="24"/>
        </w:rPr>
      </w:pPr>
    </w:p>
    <w:p w14:paraId="680A191B" w14:textId="77777777" w:rsidR="00962E63" w:rsidRDefault="00962E63">
      <w:pPr>
        <w:spacing w:line="200" w:lineRule="exact"/>
        <w:rPr>
          <w:rFonts w:ascii="Times New Roman" w:eastAsia="Times New Roman" w:hAnsi="Times New Roman"/>
          <w:sz w:val="24"/>
        </w:rPr>
      </w:pPr>
    </w:p>
    <w:p w14:paraId="66721BFD" w14:textId="77777777" w:rsidR="00962E63" w:rsidRDefault="00962E63">
      <w:pPr>
        <w:spacing w:line="200" w:lineRule="exact"/>
        <w:rPr>
          <w:rFonts w:ascii="Times New Roman" w:eastAsia="Times New Roman" w:hAnsi="Times New Roman"/>
          <w:sz w:val="24"/>
        </w:rPr>
      </w:pPr>
    </w:p>
    <w:p w14:paraId="42A8AA6D" w14:textId="77777777" w:rsidR="00962E63" w:rsidRDefault="00962E63">
      <w:pPr>
        <w:spacing w:line="200" w:lineRule="exact"/>
        <w:rPr>
          <w:rFonts w:ascii="Times New Roman" w:eastAsia="Times New Roman" w:hAnsi="Times New Roman"/>
          <w:sz w:val="24"/>
        </w:rPr>
      </w:pPr>
    </w:p>
    <w:p w14:paraId="5B9EF88E" w14:textId="77777777" w:rsidR="00962E63" w:rsidRDefault="00962E63">
      <w:pPr>
        <w:spacing w:line="244" w:lineRule="exact"/>
        <w:rPr>
          <w:rFonts w:ascii="Times New Roman" w:eastAsia="Times New Roman" w:hAnsi="Times New Roman"/>
          <w:sz w:val="24"/>
        </w:rPr>
      </w:pPr>
    </w:p>
    <w:p w14:paraId="7CB23B12" w14:textId="77777777" w:rsidR="00962E63" w:rsidRDefault="00321381">
      <w:pPr>
        <w:spacing w:line="0" w:lineRule="atLeast"/>
        <w:ind w:left="100"/>
        <w:rPr>
          <w:rFonts w:ascii="Courier New" w:eastAsia="Courier New" w:hAnsi="Courier New"/>
          <w:sz w:val="40"/>
        </w:rPr>
      </w:pPr>
      <w:r>
        <w:rPr>
          <w:rFonts w:ascii="Courier New" w:eastAsia="Courier New" w:hAnsi="Courier New"/>
          <w:sz w:val="40"/>
        </w:rPr>
        <w:t>Grad Zagreb (Hrvatska)</w:t>
      </w:r>
    </w:p>
    <w:p w14:paraId="5C91196C" w14:textId="77777777" w:rsidR="00962E63" w:rsidRDefault="00962E63">
      <w:pPr>
        <w:spacing w:line="88" w:lineRule="exact"/>
        <w:rPr>
          <w:rFonts w:ascii="Times New Roman" w:eastAsia="Times New Roman" w:hAnsi="Times New Roman"/>
          <w:sz w:val="24"/>
        </w:rPr>
      </w:pPr>
    </w:p>
    <w:p w14:paraId="4589360D" w14:textId="77777777" w:rsidR="00962E63" w:rsidRDefault="00321381">
      <w:pPr>
        <w:spacing w:line="0" w:lineRule="atLeast"/>
        <w:ind w:left="100"/>
        <w:rPr>
          <w:rFonts w:ascii="Courier New" w:eastAsia="Courier New" w:hAnsi="Courier New"/>
          <w:sz w:val="30"/>
        </w:rPr>
      </w:pPr>
      <w:r>
        <w:rPr>
          <w:rFonts w:ascii="Courier New" w:eastAsia="Courier New" w:hAnsi="Courier New"/>
          <w:sz w:val="30"/>
        </w:rPr>
        <w:t>Ažurirana analiza kreditne sposobnosti</w:t>
      </w:r>
    </w:p>
    <w:p w14:paraId="3BEB6731" w14:textId="77777777" w:rsidR="00962E63" w:rsidRDefault="00962E63">
      <w:pPr>
        <w:spacing w:line="228" w:lineRule="exact"/>
        <w:rPr>
          <w:rFonts w:ascii="Times New Roman" w:eastAsia="Times New Roman" w:hAnsi="Times New Roman"/>
          <w:sz w:val="24"/>
        </w:rPr>
      </w:pPr>
    </w:p>
    <w:p w14:paraId="50E28DCE" w14:textId="77777777" w:rsidR="00962E63" w:rsidRPr="001F5991" w:rsidRDefault="00321381">
      <w:pPr>
        <w:spacing w:line="0" w:lineRule="atLeast"/>
        <w:ind w:left="100"/>
        <w:rPr>
          <w:rFonts w:ascii="Courier New" w:eastAsia="Courier New" w:hAnsi="Courier New"/>
          <w:b/>
          <w:color w:val="10A271"/>
          <w:sz w:val="17"/>
          <w:szCs w:val="17"/>
        </w:rPr>
      </w:pPr>
      <w:r w:rsidRPr="001F5991">
        <w:rPr>
          <w:rFonts w:ascii="Courier New" w:eastAsia="Courier New" w:hAnsi="Courier New"/>
          <w:b/>
          <w:color w:val="10A271"/>
          <w:sz w:val="17"/>
          <w:szCs w:val="17"/>
        </w:rPr>
        <w:t>Sažetak</w:t>
      </w:r>
    </w:p>
    <w:p w14:paraId="1E66EADC" w14:textId="77777777" w:rsidR="00962E63" w:rsidRPr="001F5991" w:rsidRDefault="00962E63">
      <w:pPr>
        <w:spacing w:line="26" w:lineRule="exact"/>
        <w:rPr>
          <w:rFonts w:ascii="Times New Roman" w:eastAsia="Times New Roman" w:hAnsi="Times New Roman"/>
          <w:sz w:val="17"/>
          <w:szCs w:val="17"/>
        </w:rPr>
      </w:pPr>
    </w:p>
    <w:p w14:paraId="6D4CB749" w14:textId="70D23806" w:rsidR="00962E63" w:rsidRPr="001F5991" w:rsidRDefault="00321381">
      <w:pPr>
        <w:spacing w:line="417" w:lineRule="auto"/>
        <w:ind w:left="100" w:right="10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Kreditni profil </w:t>
      </w:r>
      <w:hyperlink r:id="rId10" w:history="1">
        <w:r w:rsidRPr="001F5991">
          <w:rPr>
            <w:rFonts w:asciiTheme="minorHAnsi" w:eastAsia="Courier New" w:hAnsiTheme="minorHAnsi" w:cstheme="minorHAnsi"/>
            <w:color w:val="003F9A"/>
            <w:sz w:val="17"/>
            <w:szCs w:val="17"/>
            <w:u w:val="single"/>
          </w:rPr>
          <w:t xml:space="preserve"> Grada Zagreb (Ba2 stabilno)</w:t>
        </w:r>
        <w:r w:rsidR="0039782A" w:rsidRPr="001F5991">
          <w:rPr>
            <w:rFonts w:asciiTheme="minorHAnsi" w:eastAsia="Courier New" w:hAnsiTheme="minorHAnsi" w:cstheme="minorHAnsi"/>
            <w:sz w:val="17"/>
            <w:szCs w:val="17"/>
            <w:u w:val="single"/>
          </w:rPr>
          <w:t xml:space="preserve"> </w:t>
        </w:r>
      </w:hyperlink>
      <w:r w:rsidRPr="001F5991">
        <w:rPr>
          <w:rFonts w:asciiTheme="minorHAnsi" w:eastAsia="Courier New" w:hAnsiTheme="minorHAnsi" w:cstheme="minorHAnsi"/>
          <w:sz w:val="17"/>
          <w:szCs w:val="17"/>
        </w:rPr>
        <w:t xml:space="preserve">odražava njegovo dosljedno razborito upravljanje proračunom, umjerenu razinu duga, stratešku važnost kao najrazvijeniji i najnaseljeniji grad u zemlji, kao i umjerenu vjerojatnost da će </w:t>
      </w:r>
      <w:hyperlink r:id="rId11" w:history="1">
        <w:r w:rsidRPr="001F5991">
          <w:rPr>
            <w:rFonts w:asciiTheme="minorHAnsi" w:eastAsia="Courier New" w:hAnsiTheme="minorHAnsi" w:cstheme="minorHAnsi"/>
            <w:color w:val="003F9A"/>
            <w:sz w:val="17"/>
            <w:szCs w:val="17"/>
            <w:u w:val="single"/>
          </w:rPr>
          <w:t xml:space="preserve">Vlada </w:t>
        </w:r>
      </w:hyperlink>
      <w:r w:rsidRPr="001F5991">
        <w:rPr>
          <w:rFonts w:asciiTheme="minorHAnsi" w:eastAsia="Courier New" w:hAnsiTheme="minorHAnsi" w:cstheme="minorHAnsi"/>
          <w:color w:val="003F9A"/>
          <w:sz w:val="17"/>
          <w:szCs w:val="17"/>
          <w:u w:val="single"/>
        </w:rPr>
        <w:t xml:space="preserve"> Republike Hrvatske (Ba2 stabilna)</w:t>
      </w:r>
      <w:r w:rsidRPr="001F5991">
        <w:rPr>
          <w:rFonts w:asciiTheme="minorHAnsi" w:eastAsia="Courier New" w:hAnsiTheme="minorHAnsi" w:cstheme="minorHAnsi"/>
          <w:color w:val="003F9A"/>
          <w:sz w:val="17"/>
          <w:szCs w:val="17"/>
        </w:rPr>
        <w:t xml:space="preserve"> </w:t>
      </w:r>
      <w:r w:rsidRPr="001F5991">
        <w:rPr>
          <w:rFonts w:asciiTheme="minorHAnsi" w:eastAsia="Courier New" w:hAnsiTheme="minorHAnsi" w:cstheme="minorHAnsi"/>
          <w:color w:val="000000"/>
          <w:sz w:val="17"/>
          <w:szCs w:val="17"/>
        </w:rPr>
        <w:t>pružiti</w:t>
      </w:r>
      <w:r w:rsidR="00BA308B" w:rsidRPr="001F5991">
        <w:rPr>
          <w:rFonts w:asciiTheme="minorHAnsi" w:eastAsia="Courier New" w:hAnsiTheme="minorHAnsi" w:cstheme="minorHAnsi"/>
          <w:color w:val="000000"/>
          <w:sz w:val="17"/>
          <w:szCs w:val="17"/>
        </w:rPr>
        <w:t xml:space="preserve"> </w:t>
      </w:r>
      <w:r w:rsidRPr="001F5991">
        <w:rPr>
          <w:rFonts w:asciiTheme="minorHAnsi" w:eastAsia="Courier New" w:hAnsiTheme="minorHAnsi" w:cstheme="minorHAnsi"/>
          <w:color w:val="000000"/>
          <w:sz w:val="17"/>
          <w:szCs w:val="17"/>
        </w:rPr>
        <w:t xml:space="preserve">potporu ako se </w:t>
      </w:r>
      <w:r w:rsidR="00A4038A">
        <w:rPr>
          <w:rFonts w:asciiTheme="minorHAnsi" w:eastAsia="Courier New" w:hAnsiTheme="minorHAnsi" w:cstheme="minorHAnsi"/>
          <w:color w:val="000000"/>
          <w:sz w:val="17"/>
          <w:szCs w:val="17"/>
        </w:rPr>
        <w:t>G</w:t>
      </w:r>
      <w:r w:rsidRPr="001F5991">
        <w:rPr>
          <w:rFonts w:asciiTheme="minorHAnsi" w:eastAsia="Courier New" w:hAnsiTheme="minorHAnsi" w:cstheme="minorHAnsi"/>
          <w:color w:val="000000"/>
          <w:sz w:val="17"/>
          <w:szCs w:val="17"/>
        </w:rPr>
        <w:t>rad suoči s akutnim stresom likvidnosti.</w:t>
      </w:r>
      <w:r w:rsidR="0039782A" w:rsidRPr="001F5991">
        <w:rPr>
          <w:rFonts w:asciiTheme="minorHAnsi" w:eastAsia="Courier New" w:hAnsiTheme="minorHAnsi" w:cstheme="minorHAnsi"/>
          <w:color w:val="000000"/>
          <w:sz w:val="17"/>
          <w:szCs w:val="17"/>
        </w:rPr>
        <w:t xml:space="preserve"> </w:t>
      </w:r>
      <w:r w:rsidRPr="001F5991">
        <w:rPr>
          <w:rFonts w:asciiTheme="minorHAnsi" w:eastAsia="Courier New" w:hAnsiTheme="minorHAnsi" w:cstheme="minorHAnsi"/>
          <w:color w:val="000000"/>
          <w:sz w:val="17"/>
          <w:szCs w:val="17"/>
        </w:rPr>
        <w:t xml:space="preserve">Ocjena također uzima u obzir nisku kapitalnu potrošnju </w:t>
      </w:r>
      <w:r w:rsidR="00A4038A">
        <w:rPr>
          <w:rFonts w:asciiTheme="minorHAnsi" w:eastAsia="Courier New" w:hAnsiTheme="minorHAnsi" w:cstheme="minorHAnsi"/>
          <w:color w:val="000000"/>
          <w:sz w:val="17"/>
          <w:szCs w:val="17"/>
        </w:rPr>
        <w:t>G</w:t>
      </w:r>
      <w:r w:rsidRPr="001F5991">
        <w:rPr>
          <w:rFonts w:asciiTheme="minorHAnsi" w:eastAsia="Courier New" w:hAnsiTheme="minorHAnsi" w:cstheme="minorHAnsi"/>
          <w:color w:val="000000"/>
          <w:sz w:val="17"/>
          <w:szCs w:val="17"/>
        </w:rPr>
        <w:t>rada tijekom posljednje tri godine, čime se ograničava akumulacija duga.</w:t>
      </w:r>
    </w:p>
    <w:p w14:paraId="332062A8" w14:textId="77777777" w:rsidR="00962E63" w:rsidRPr="001F5991" w:rsidRDefault="00962E63">
      <w:pPr>
        <w:spacing w:line="51" w:lineRule="exact"/>
        <w:rPr>
          <w:rFonts w:asciiTheme="minorHAnsi" w:eastAsia="Courier New" w:hAnsiTheme="minorHAnsi" w:cstheme="minorHAnsi"/>
          <w:sz w:val="17"/>
          <w:szCs w:val="17"/>
        </w:rPr>
      </w:pPr>
    </w:p>
    <w:p w14:paraId="7C7599AC" w14:textId="4BBC2894" w:rsidR="00962E63" w:rsidRPr="001F5991" w:rsidRDefault="00321381" w:rsidP="00C24D70">
      <w:pPr>
        <w:spacing w:line="384" w:lineRule="auto"/>
        <w:ind w:left="102"/>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Nasuprot tome, ocjena uključuje potencijalni pritisak koji proizlazi od gradskog pružatelja javnih usluga, </w:t>
      </w:r>
      <w:hyperlink r:id="rId12" w:history="1">
        <w:r w:rsidRPr="001F5991">
          <w:rPr>
            <w:rFonts w:asciiTheme="minorHAnsi" w:eastAsia="Courier New" w:hAnsiTheme="minorHAnsi" w:cstheme="minorHAnsi"/>
            <w:color w:val="003F9A"/>
            <w:sz w:val="17"/>
            <w:szCs w:val="17"/>
            <w:u w:val="single"/>
          </w:rPr>
          <w:t>Zagrebačkog Holdinga (Ba2 stabilno)</w:t>
        </w:r>
      </w:hyperlink>
      <w:r w:rsidRPr="001F5991">
        <w:rPr>
          <w:rFonts w:asciiTheme="minorHAnsi" w:eastAsia="Courier New" w:hAnsiTheme="minorHAnsi" w:cstheme="minorHAnsi"/>
          <w:sz w:val="17"/>
          <w:szCs w:val="17"/>
        </w:rPr>
        <w:t xml:space="preserve">, koji i dalje služi kao operativna ruka </w:t>
      </w:r>
      <w:r w:rsidR="00A4038A">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Ograničena kontrola prihoda i predvidljivost u sklopu institucionalnog okvira koji pokazuje česte promjene, predstavlja još jedan ograničavajući čimbenik za ocjenu.</w:t>
      </w:r>
    </w:p>
    <w:p w14:paraId="46956919" w14:textId="77777777" w:rsidR="00962E63" w:rsidRDefault="00962E63">
      <w:pPr>
        <w:spacing w:line="139" w:lineRule="exact"/>
        <w:rPr>
          <w:rFonts w:ascii="Courier New" w:eastAsia="Courier New" w:hAnsi="Courier New"/>
          <w:sz w:val="14"/>
        </w:rPr>
      </w:pPr>
    </w:p>
    <w:p w14:paraId="6CEDC99C" w14:textId="77777777" w:rsidR="00962E63" w:rsidRPr="001F5991" w:rsidRDefault="00321381">
      <w:pPr>
        <w:spacing w:line="0" w:lineRule="atLeast"/>
        <w:ind w:left="10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Prilog 1.</w:t>
      </w:r>
    </w:p>
    <w:p w14:paraId="795C443A" w14:textId="77777777" w:rsidR="00962E63" w:rsidRPr="001F5991" w:rsidRDefault="00962E63">
      <w:pPr>
        <w:spacing w:line="14" w:lineRule="exact"/>
        <w:rPr>
          <w:rFonts w:asciiTheme="minorHAnsi" w:eastAsia="Courier New" w:hAnsiTheme="minorHAnsi" w:cstheme="minorHAnsi"/>
          <w:sz w:val="17"/>
          <w:szCs w:val="17"/>
        </w:rPr>
      </w:pPr>
    </w:p>
    <w:p w14:paraId="63B26E43" w14:textId="77777777" w:rsidR="00962E63" w:rsidRPr="001F5991" w:rsidRDefault="00321381">
      <w:pPr>
        <w:spacing w:line="0" w:lineRule="atLeast"/>
        <w:ind w:left="100"/>
        <w:rPr>
          <w:rFonts w:asciiTheme="minorHAnsi" w:eastAsia="Courier New" w:hAnsiTheme="minorHAnsi" w:cstheme="minorHAnsi"/>
          <w:b/>
          <w:sz w:val="17"/>
          <w:szCs w:val="17"/>
        </w:rPr>
      </w:pPr>
      <w:r w:rsidRPr="001F5991">
        <w:rPr>
          <w:rFonts w:asciiTheme="minorHAnsi" w:eastAsia="Courier New" w:hAnsiTheme="minorHAnsi" w:cstheme="minorHAnsi"/>
          <w:b/>
          <w:sz w:val="17"/>
          <w:szCs w:val="17"/>
        </w:rPr>
        <w:t>Očekuje se da će se poboljšati zadovoljavajuće operativne marže; umjerene izravne razine duga</w:t>
      </w:r>
    </w:p>
    <w:p w14:paraId="4F3CF0A8" w14:textId="77777777" w:rsidR="00962E63" w:rsidRDefault="00962E63">
      <w:pPr>
        <w:spacing w:line="170" w:lineRule="exact"/>
        <w:rPr>
          <w:rFonts w:ascii="Courier New" w:eastAsia="Courier New" w:hAnsi="Courier New"/>
          <w:sz w:val="14"/>
        </w:rPr>
      </w:pPr>
    </w:p>
    <w:tbl>
      <w:tblPr>
        <w:tblW w:w="7260" w:type="dxa"/>
        <w:tblLayout w:type="fixed"/>
        <w:tblCellMar>
          <w:left w:w="0" w:type="dxa"/>
          <w:right w:w="0" w:type="dxa"/>
        </w:tblCellMar>
        <w:tblLook w:val="0000" w:firstRow="0" w:lastRow="0" w:firstColumn="0" w:lastColumn="0" w:noHBand="0" w:noVBand="0"/>
      </w:tblPr>
      <w:tblGrid>
        <w:gridCol w:w="480"/>
        <w:gridCol w:w="340"/>
        <w:gridCol w:w="260"/>
        <w:gridCol w:w="340"/>
        <w:gridCol w:w="1200"/>
        <w:gridCol w:w="1320"/>
        <w:gridCol w:w="200"/>
        <w:gridCol w:w="260"/>
        <w:gridCol w:w="1700"/>
        <w:gridCol w:w="840"/>
        <w:gridCol w:w="320"/>
      </w:tblGrid>
      <w:tr w:rsidR="00321381" w14:paraId="5CA8599C" w14:textId="77777777" w:rsidTr="00321381">
        <w:trPr>
          <w:trHeight w:val="126"/>
        </w:trPr>
        <w:tc>
          <w:tcPr>
            <w:tcW w:w="480" w:type="dxa"/>
            <w:shd w:val="clear" w:color="auto" w:fill="auto"/>
            <w:vAlign w:val="bottom"/>
          </w:tcPr>
          <w:p w14:paraId="6FE94195" w14:textId="77777777" w:rsidR="00321381" w:rsidRDefault="00321381">
            <w:pPr>
              <w:spacing w:line="0" w:lineRule="atLeast"/>
              <w:rPr>
                <w:rFonts w:ascii="Times New Roman" w:eastAsia="Times New Roman" w:hAnsi="Times New Roman"/>
                <w:sz w:val="10"/>
              </w:rPr>
            </w:pPr>
          </w:p>
        </w:tc>
        <w:tc>
          <w:tcPr>
            <w:tcW w:w="340" w:type="dxa"/>
            <w:shd w:val="clear" w:color="auto" w:fill="auto"/>
            <w:vAlign w:val="bottom"/>
          </w:tcPr>
          <w:p w14:paraId="6285E830" w14:textId="77777777" w:rsidR="00321381" w:rsidRDefault="00321381">
            <w:pPr>
              <w:spacing w:line="0" w:lineRule="atLeast"/>
              <w:rPr>
                <w:rFonts w:ascii="Times New Roman" w:eastAsia="Times New Roman" w:hAnsi="Times New Roman"/>
                <w:sz w:val="10"/>
              </w:rPr>
            </w:pPr>
          </w:p>
        </w:tc>
        <w:tc>
          <w:tcPr>
            <w:tcW w:w="260" w:type="dxa"/>
            <w:shd w:val="clear" w:color="auto" w:fill="00B58C"/>
            <w:vAlign w:val="bottom"/>
          </w:tcPr>
          <w:p w14:paraId="46296B67" w14:textId="77777777" w:rsidR="00321381" w:rsidRDefault="00321381">
            <w:pPr>
              <w:spacing w:line="0" w:lineRule="atLeast"/>
              <w:rPr>
                <w:rFonts w:ascii="Times New Roman" w:eastAsia="Times New Roman" w:hAnsi="Times New Roman"/>
                <w:sz w:val="10"/>
              </w:rPr>
            </w:pPr>
          </w:p>
        </w:tc>
        <w:tc>
          <w:tcPr>
            <w:tcW w:w="2860" w:type="dxa"/>
            <w:gridSpan w:val="3"/>
            <w:shd w:val="clear" w:color="auto" w:fill="auto"/>
            <w:vAlign w:val="bottom"/>
          </w:tcPr>
          <w:p w14:paraId="3E0A32D3" w14:textId="249DD883" w:rsidR="00321381" w:rsidRDefault="00321381" w:rsidP="00321381">
            <w:pPr>
              <w:spacing w:line="0" w:lineRule="atLeast"/>
              <w:rPr>
                <w:rFonts w:ascii="Arial" w:eastAsia="Arial" w:hAnsi="Arial"/>
                <w:sz w:val="11"/>
              </w:rPr>
            </w:pPr>
            <w:r>
              <w:rPr>
                <w:rFonts w:ascii="Arial" w:eastAsia="Arial" w:hAnsi="Arial"/>
                <w:sz w:val="11"/>
              </w:rPr>
              <w:t>Bruto operativn</w:t>
            </w:r>
            <w:r w:rsidR="004C08C3">
              <w:rPr>
                <w:rFonts w:ascii="Arial" w:eastAsia="Arial" w:hAnsi="Arial"/>
                <w:sz w:val="11"/>
              </w:rPr>
              <w:t>i</w:t>
            </w:r>
            <w:r>
              <w:rPr>
                <w:rFonts w:ascii="Arial" w:eastAsia="Arial" w:hAnsi="Arial"/>
                <w:sz w:val="11"/>
              </w:rPr>
              <w:t xml:space="preserve"> </w:t>
            </w:r>
            <w:r w:rsidR="004C08C3">
              <w:rPr>
                <w:rFonts w:ascii="Arial" w:eastAsia="Arial" w:hAnsi="Arial"/>
                <w:sz w:val="11"/>
              </w:rPr>
              <w:t xml:space="preserve">saldo </w:t>
            </w:r>
            <w:r>
              <w:rPr>
                <w:rFonts w:ascii="Arial" w:eastAsia="Arial" w:hAnsi="Arial"/>
                <w:sz w:val="11"/>
              </w:rPr>
              <w:t>/ operativni prihod (%) (lijeva os)</w:t>
            </w:r>
          </w:p>
        </w:tc>
        <w:tc>
          <w:tcPr>
            <w:tcW w:w="200" w:type="dxa"/>
            <w:shd w:val="clear" w:color="auto" w:fill="auto"/>
            <w:vAlign w:val="bottom"/>
          </w:tcPr>
          <w:p w14:paraId="284C8B6A" w14:textId="77777777" w:rsidR="00321381" w:rsidRDefault="00321381">
            <w:pPr>
              <w:spacing w:line="0" w:lineRule="atLeast"/>
              <w:rPr>
                <w:rFonts w:ascii="Times New Roman" w:eastAsia="Times New Roman" w:hAnsi="Times New Roman"/>
                <w:sz w:val="10"/>
              </w:rPr>
            </w:pPr>
          </w:p>
        </w:tc>
        <w:tc>
          <w:tcPr>
            <w:tcW w:w="260" w:type="dxa"/>
            <w:shd w:val="clear" w:color="auto" w:fill="auto"/>
            <w:vAlign w:val="bottom"/>
          </w:tcPr>
          <w:p w14:paraId="1B8D3548" w14:textId="77777777" w:rsidR="00321381" w:rsidRDefault="00722751">
            <w:pPr>
              <w:spacing w:line="0" w:lineRule="atLeast"/>
              <w:rPr>
                <w:rFonts w:ascii="Times New Roman" w:eastAsia="Times New Roman" w:hAnsi="Times New Roman"/>
                <w:sz w:val="10"/>
              </w:rPr>
            </w:pPr>
            <w:r w:rsidRPr="00D85927">
              <w:rPr>
                <w:noProof/>
                <w:lang w:eastAsia="hr-HR"/>
              </w:rPr>
              <w:drawing>
                <wp:inline distT="0" distB="0" distL="0" distR="0" wp14:anchorId="4B053E51" wp14:editId="233476E7">
                  <wp:extent cx="168275" cy="73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275" cy="73025"/>
                          </a:xfrm>
                          <a:prstGeom prst="rect">
                            <a:avLst/>
                          </a:prstGeom>
                          <a:noFill/>
                          <a:ln>
                            <a:noFill/>
                          </a:ln>
                        </pic:spPr>
                      </pic:pic>
                    </a:graphicData>
                  </a:graphic>
                </wp:inline>
              </w:drawing>
            </w:r>
          </w:p>
        </w:tc>
        <w:tc>
          <w:tcPr>
            <w:tcW w:w="2860" w:type="dxa"/>
            <w:gridSpan w:val="3"/>
            <w:shd w:val="clear" w:color="auto" w:fill="auto"/>
            <w:vAlign w:val="bottom"/>
          </w:tcPr>
          <w:p w14:paraId="1341C17B" w14:textId="77777777" w:rsidR="00321381" w:rsidRDefault="00321381">
            <w:pPr>
              <w:spacing w:line="0" w:lineRule="atLeast"/>
              <w:ind w:left="20"/>
              <w:rPr>
                <w:rFonts w:ascii="Arial" w:eastAsia="Arial" w:hAnsi="Arial"/>
                <w:sz w:val="11"/>
              </w:rPr>
            </w:pPr>
            <w:r>
              <w:rPr>
                <w:rFonts w:ascii="Arial" w:eastAsia="Arial" w:hAnsi="Arial"/>
                <w:sz w:val="11"/>
              </w:rPr>
              <w:t>Izravni dug / operativni prihod (%) (desna os)</w:t>
            </w:r>
          </w:p>
        </w:tc>
      </w:tr>
      <w:tr w:rsidR="00962E63" w14:paraId="5F60CBEF" w14:textId="77777777" w:rsidTr="00321381">
        <w:trPr>
          <w:trHeight w:val="203"/>
        </w:trPr>
        <w:tc>
          <w:tcPr>
            <w:tcW w:w="480" w:type="dxa"/>
            <w:shd w:val="clear" w:color="auto" w:fill="auto"/>
            <w:vAlign w:val="bottom"/>
          </w:tcPr>
          <w:p w14:paraId="41828BEA" w14:textId="77777777" w:rsidR="00962E63" w:rsidRDefault="00321381">
            <w:pPr>
              <w:spacing w:line="0" w:lineRule="atLeast"/>
              <w:ind w:right="44"/>
              <w:jc w:val="right"/>
              <w:rPr>
                <w:rFonts w:ascii="Arial" w:eastAsia="Arial" w:hAnsi="Arial"/>
                <w:sz w:val="10"/>
              </w:rPr>
            </w:pPr>
            <w:r>
              <w:rPr>
                <w:rFonts w:ascii="Arial" w:eastAsia="Arial" w:hAnsi="Arial"/>
                <w:sz w:val="10"/>
              </w:rPr>
              <w:t>25</w:t>
            </w:r>
          </w:p>
        </w:tc>
        <w:tc>
          <w:tcPr>
            <w:tcW w:w="5620" w:type="dxa"/>
            <w:gridSpan w:val="8"/>
            <w:vMerge w:val="restart"/>
            <w:shd w:val="clear" w:color="auto" w:fill="auto"/>
            <w:vAlign w:val="bottom"/>
          </w:tcPr>
          <w:p w14:paraId="483E6C78" w14:textId="77777777" w:rsidR="00962E63" w:rsidRDefault="00962E63">
            <w:pPr>
              <w:spacing w:line="0" w:lineRule="atLeast"/>
              <w:ind w:right="129"/>
              <w:jc w:val="right"/>
              <w:rPr>
                <w:rFonts w:ascii="Arial" w:eastAsia="Arial" w:hAnsi="Arial"/>
                <w:color w:val="646464"/>
                <w:sz w:val="101"/>
              </w:rPr>
            </w:pPr>
          </w:p>
        </w:tc>
        <w:tc>
          <w:tcPr>
            <w:tcW w:w="840" w:type="dxa"/>
            <w:shd w:val="clear" w:color="auto" w:fill="auto"/>
            <w:vAlign w:val="bottom"/>
          </w:tcPr>
          <w:p w14:paraId="1DD416FB" w14:textId="77777777" w:rsidR="00962E63" w:rsidRDefault="00962E63">
            <w:pPr>
              <w:spacing w:line="0" w:lineRule="atLeast"/>
              <w:rPr>
                <w:rFonts w:ascii="Times New Roman" w:eastAsia="Times New Roman" w:hAnsi="Times New Roman"/>
                <w:sz w:val="17"/>
              </w:rPr>
            </w:pPr>
          </w:p>
        </w:tc>
        <w:tc>
          <w:tcPr>
            <w:tcW w:w="320" w:type="dxa"/>
            <w:shd w:val="clear" w:color="auto" w:fill="auto"/>
            <w:vAlign w:val="bottom"/>
          </w:tcPr>
          <w:p w14:paraId="6C82576C" w14:textId="77777777" w:rsidR="00962E63" w:rsidRDefault="00321381">
            <w:pPr>
              <w:spacing w:line="0" w:lineRule="atLeast"/>
              <w:ind w:left="60"/>
              <w:rPr>
                <w:rFonts w:ascii="Arial" w:eastAsia="Arial" w:hAnsi="Arial"/>
                <w:sz w:val="10"/>
              </w:rPr>
            </w:pPr>
            <w:r>
              <w:rPr>
                <w:rFonts w:ascii="Arial" w:eastAsia="Arial" w:hAnsi="Arial"/>
                <w:sz w:val="10"/>
              </w:rPr>
              <w:t>25</w:t>
            </w:r>
          </w:p>
        </w:tc>
      </w:tr>
      <w:tr w:rsidR="00962E63" w14:paraId="755FB030" w14:textId="77777777" w:rsidTr="00321381">
        <w:trPr>
          <w:trHeight w:val="348"/>
        </w:trPr>
        <w:tc>
          <w:tcPr>
            <w:tcW w:w="480" w:type="dxa"/>
            <w:shd w:val="clear" w:color="auto" w:fill="auto"/>
            <w:vAlign w:val="bottom"/>
          </w:tcPr>
          <w:p w14:paraId="1F7C79DA" w14:textId="77777777" w:rsidR="00962E63" w:rsidRDefault="00321381">
            <w:pPr>
              <w:spacing w:line="0" w:lineRule="atLeast"/>
              <w:ind w:right="44"/>
              <w:jc w:val="right"/>
              <w:rPr>
                <w:rFonts w:ascii="Arial" w:eastAsia="Arial" w:hAnsi="Arial"/>
                <w:sz w:val="10"/>
              </w:rPr>
            </w:pPr>
            <w:r>
              <w:rPr>
                <w:rFonts w:ascii="Arial" w:eastAsia="Arial" w:hAnsi="Arial"/>
                <w:sz w:val="10"/>
              </w:rPr>
              <w:t>20</w:t>
            </w:r>
          </w:p>
        </w:tc>
        <w:tc>
          <w:tcPr>
            <w:tcW w:w="5620" w:type="dxa"/>
            <w:gridSpan w:val="8"/>
            <w:vMerge/>
            <w:shd w:val="clear" w:color="auto" w:fill="auto"/>
            <w:vAlign w:val="bottom"/>
          </w:tcPr>
          <w:p w14:paraId="055B5480" w14:textId="77777777" w:rsidR="00962E63" w:rsidRDefault="00962E63">
            <w:pPr>
              <w:spacing w:line="0" w:lineRule="atLeast"/>
              <w:rPr>
                <w:rFonts w:ascii="Times New Roman" w:eastAsia="Times New Roman" w:hAnsi="Times New Roman"/>
                <w:sz w:val="24"/>
              </w:rPr>
            </w:pPr>
          </w:p>
        </w:tc>
        <w:tc>
          <w:tcPr>
            <w:tcW w:w="840" w:type="dxa"/>
            <w:shd w:val="clear" w:color="auto" w:fill="auto"/>
            <w:vAlign w:val="bottom"/>
          </w:tcPr>
          <w:p w14:paraId="1BC55DBC" w14:textId="77777777" w:rsidR="00962E63" w:rsidRDefault="00962E63">
            <w:pPr>
              <w:spacing w:line="0" w:lineRule="atLeast"/>
              <w:rPr>
                <w:rFonts w:ascii="Times New Roman" w:eastAsia="Times New Roman" w:hAnsi="Times New Roman"/>
                <w:sz w:val="24"/>
              </w:rPr>
            </w:pPr>
          </w:p>
        </w:tc>
        <w:tc>
          <w:tcPr>
            <w:tcW w:w="320" w:type="dxa"/>
            <w:shd w:val="clear" w:color="auto" w:fill="auto"/>
            <w:vAlign w:val="bottom"/>
          </w:tcPr>
          <w:p w14:paraId="7DA9C7B7" w14:textId="77777777" w:rsidR="00962E63" w:rsidRDefault="00321381">
            <w:pPr>
              <w:spacing w:line="0" w:lineRule="atLeast"/>
              <w:ind w:left="60"/>
              <w:rPr>
                <w:rFonts w:ascii="Arial" w:eastAsia="Arial" w:hAnsi="Arial"/>
                <w:sz w:val="10"/>
              </w:rPr>
            </w:pPr>
            <w:r>
              <w:rPr>
                <w:rFonts w:ascii="Arial" w:eastAsia="Arial" w:hAnsi="Arial"/>
                <w:sz w:val="10"/>
              </w:rPr>
              <w:t>20</w:t>
            </w:r>
          </w:p>
        </w:tc>
      </w:tr>
      <w:tr w:rsidR="00962E63" w14:paraId="4A10F4D6" w14:textId="77777777" w:rsidTr="00321381">
        <w:trPr>
          <w:trHeight w:val="349"/>
        </w:trPr>
        <w:tc>
          <w:tcPr>
            <w:tcW w:w="480" w:type="dxa"/>
            <w:shd w:val="clear" w:color="auto" w:fill="auto"/>
            <w:vAlign w:val="bottom"/>
          </w:tcPr>
          <w:p w14:paraId="72F71340" w14:textId="77777777" w:rsidR="00962E63" w:rsidRDefault="00321381">
            <w:pPr>
              <w:spacing w:line="0" w:lineRule="atLeast"/>
              <w:ind w:right="44"/>
              <w:jc w:val="right"/>
              <w:rPr>
                <w:rFonts w:ascii="Arial" w:eastAsia="Arial" w:hAnsi="Arial"/>
                <w:sz w:val="10"/>
              </w:rPr>
            </w:pPr>
            <w:r>
              <w:rPr>
                <w:rFonts w:ascii="Arial" w:eastAsia="Arial" w:hAnsi="Arial"/>
                <w:sz w:val="10"/>
              </w:rPr>
              <w:t>15</w:t>
            </w:r>
          </w:p>
        </w:tc>
        <w:tc>
          <w:tcPr>
            <w:tcW w:w="5620" w:type="dxa"/>
            <w:gridSpan w:val="8"/>
            <w:vMerge/>
            <w:shd w:val="clear" w:color="auto" w:fill="auto"/>
            <w:vAlign w:val="bottom"/>
          </w:tcPr>
          <w:p w14:paraId="0BAA7B29" w14:textId="77777777" w:rsidR="00962E63" w:rsidRDefault="00962E63">
            <w:pPr>
              <w:spacing w:line="0" w:lineRule="atLeast"/>
              <w:rPr>
                <w:rFonts w:ascii="Times New Roman" w:eastAsia="Times New Roman" w:hAnsi="Times New Roman"/>
                <w:sz w:val="24"/>
              </w:rPr>
            </w:pPr>
          </w:p>
        </w:tc>
        <w:tc>
          <w:tcPr>
            <w:tcW w:w="840" w:type="dxa"/>
            <w:shd w:val="clear" w:color="auto" w:fill="auto"/>
            <w:vAlign w:val="bottom"/>
          </w:tcPr>
          <w:p w14:paraId="26437F94" w14:textId="77777777" w:rsidR="00962E63" w:rsidRDefault="00962E63">
            <w:pPr>
              <w:spacing w:line="0" w:lineRule="atLeast"/>
              <w:rPr>
                <w:rFonts w:ascii="Times New Roman" w:eastAsia="Times New Roman" w:hAnsi="Times New Roman"/>
                <w:sz w:val="24"/>
              </w:rPr>
            </w:pPr>
          </w:p>
        </w:tc>
        <w:tc>
          <w:tcPr>
            <w:tcW w:w="320" w:type="dxa"/>
            <w:shd w:val="clear" w:color="auto" w:fill="auto"/>
            <w:vAlign w:val="bottom"/>
          </w:tcPr>
          <w:p w14:paraId="068226A3" w14:textId="77777777" w:rsidR="00962E63" w:rsidRDefault="00321381">
            <w:pPr>
              <w:spacing w:line="0" w:lineRule="atLeast"/>
              <w:ind w:left="60"/>
              <w:rPr>
                <w:rFonts w:ascii="Arial" w:eastAsia="Arial" w:hAnsi="Arial"/>
                <w:sz w:val="10"/>
              </w:rPr>
            </w:pPr>
            <w:r>
              <w:rPr>
                <w:rFonts w:ascii="Arial" w:eastAsia="Arial" w:hAnsi="Arial"/>
                <w:sz w:val="10"/>
              </w:rPr>
              <w:t>15</w:t>
            </w:r>
          </w:p>
        </w:tc>
      </w:tr>
      <w:tr w:rsidR="00962E63" w14:paraId="3C625932" w14:textId="77777777" w:rsidTr="00321381">
        <w:trPr>
          <w:trHeight w:val="187"/>
        </w:trPr>
        <w:tc>
          <w:tcPr>
            <w:tcW w:w="480" w:type="dxa"/>
            <w:shd w:val="clear" w:color="auto" w:fill="auto"/>
            <w:vAlign w:val="bottom"/>
          </w:tcPr>
          <w:p w14:paraId="078D835F" w14:textId="77777777" w:rsidR="00962E63" w:rsidRDefault="00321381">
            <w:pPr>
              <w:spacing w:line="0" w:lineRule="atLeast"/>
              <w:ind w:right="204"/>
              <w:jc w:val="right"/>
              <w:rPr>
                <w:rFonts w:ascii="Arial" w:eastAsia="Arial" w:hAnsi="Arial"/>
                <w:sz w:val="10"/>
              </w:rPr>
            </w:pPr>
            <w:r>
              <w:rPr>
                <w:rFonts w:ascii="Arial" w:eastAsia="Arial" w:hAnsi="Arial"/>
                <w:sz w:val="10"/>
              </w:rPr>
              <w:t>%</w:t>
            </w:r>
          </w:p>
        </w:tc>
        <w:tc>
          <w:tcPr>
            <w:tcW w:w="5620" w:type="dxa"/>
            <w:gridSpan w:val="8"/>
            <w:vMerge/>
            <w:shd w:val="clear" w:color="auto" w:fill="auto"/>
            <w:vAlign w:val="bottom"/>
          </w:tcPr>
          <w:p w14:paraId="5AF58DE1" w14:textId="77777777" w:rsidR="00962E63" w:rsidRDefault="00962E63">
            <w:pPr>
              <w:spacing w:line="0" w:lineRule="atLeast"/>
              <w:rPr>
                <w:rFonts w:ascii="Times New Roman" w:eastAsia="Times New Roman" w:hAnsi="Times New Roman"/>
                <w:sz w:val="16"/>
              </w:rPr>
            </w:pPr>
          </w:p>
        </w:tc>
        <w:tc>
          <w:tcPr>
            <w:tcW w:w="840" w:type="dxa"/>
            <w:shd w:val="clear" w:color="auto" w:fill="auto"/>
            <w:vAlign w:val="bottom"/>
          </w:tcPr>
          <w:p w14:paraId="1950DDB0" w14:textId="77777777" w:rsidR="00962E63" w:rsidRDefault="00962E63">
            <w:pPr>
              <w:spacing w:line="0" w:lineRule="atLeast"/>
              <w:rPr>
                <w:rFonts w:ascii="Times New Roman" w:eastAsia="Times New Roman" w:hAnsi="Times New Roman"/>
                <w:sz w:val="16"/>
              </w:rPr>
            </w:pPr>
          </w:p>
        </w:tc>
        <w:tc>
          <w:tcPr>
            <w:tcW w:w="320" w:type="dxa"/>
            <w:shd w:val="clear" w:color="auto" w:fill="auto"/>
            <w:vAlign w:val="bottom"/>
          </w:tcPr>
          <w:p w14:paraId="4E556075" w14:textId="77777777" w:rsidR="00962E63" w:rsidRDefault="00321381">
            <w:pPr>
              <w:spacing w:line="0" w:lineRule="atLeast"/>
              <w:ind w:left="240"/>
              <w:rPr>
                <w:rFonts w:ascii="Arial" w:eastAsia="Arial" w:hAnsi="Arial"/>
                <w:sz w:val="8"/>
              </w:rPr>
            </w:pPr>
            <w:r>
              <w:rPr>
                <w:rFonts w:ascii="Arial" w:eastAsia="Arial" w:hAnsi="Arial"/>
                <w:sz w:val="8"/>
              </w:rPr>
              <w:t>%</w:t>
            </w:r>
          </w:p>
        </w:tc>
      </w:tr>
      <w:tr w:rsidR="00962E63" w14:paraId="1EB1B6F1" w14:textId="77777777" w:rsidTr="00321381">
        <w:trPr>
          <w:trHeight w:val="162"/>
        </w:trPr>
        <w:tc>
          <w:tcPr>
            <w:tcW w:w="480" w:type="dxa"/>
            <w:shd w:val="clear" w:color="auto" w:fill="auto"/>
            <w:vAlign w:val="bottom"/>
          </w:tcPr>
          <w:p w14:paraId="2404B433" w14:textId="77777777" w:rsidR="00962E63" w:rsidRDefault="00321381">
            <w:pPr>
              <w:spacing w:line="0" w:lineRule="atLeast"/>
              <w:ind w:right="44"/>
              <w:jc w:val="right"/>
              <w:rPr>
                <w:rFonts w:ascii="Arial" w:eastAsia="Arial" w:hAnsi="Arial"/>
                <w:sz w:val="10"/>
              </w:rPr>
            </w:pPr>
            <w:r>
              <w:rPr>
                <w:rFonts w:ascii="Arial" w:eastAsia="Arial" w:hAnsi="Arial"/>
                <w:sz w:val="10"/>
              </w:rPr>
              <w:t>10</w:t>
            </w:r>
          </w:p>
        </w:tc>
        <w:tc>
          <w:tcPr>
            <w:tcW w:w="5620" w:type="dxa"/>
            <w:gridSpan w:val="8"/>
            <w:vMerge/>
            <w:shd w:val="clear" w:color="auto" w:fill="auto"/>
            <w:vAlign w:val="bottom"/>
          </w:tcPr>
          <w:p w14:paraId="6381C49E" w14:textId="77777777" w:rsidR="00962E63" w:rsidRDefault="00962E63">
            <w:pPr>
              <w:spacing w:line="0" w:lineRule="atLeast"/>
              <w:rPr>
                <w:rFonts w:ascii="Times New Roman" w:eastAsia="Times New Roman" w:hAnsi="Times New Roman"/>
                <w:sz w:val="14"/>
              </w:rPr>
            </w:pPr>
          </w:p>
        </w:tc>
        <w:tc>
          <w:tcPr>
            <w:tcW w:w="840" w:type="dxa"/>
            <w:shd w:val="clear" w:color="auto" w:fill="auto"/>
            <w:vAlign w:val="bottom"/>
          </w:tcPr>
          <w:p w14:paraId="0460D52B" w14:textId="77777777" w:rsidR="00962E63" w:rsidRDefault="00962E63">
            <w:pPr>
              <w:spacing w:line="0" w:lineRule="atLeast"/>
              <w:rPr>
                <w:rFonts w:ascii="Times New Roman" w:eastAsia="Times New Roman" w:hAnsi="Times New Roman"/>
                <w:sz w:val="14"/>
              </w:rPr>
            </w:pPr>
          </w:p>
        </w:tc>
        <w:tc>
          <w:tcPr>
            <w:tcW w:w="320" w:type="dxa"/>
            <w:shd w:val="clear" w:color="auto" w:fill="auto"/>
            <w:vAlign w:val="bottom"/>
          </w:tcPr>
          <w:p w14:paraId="11DE7817" w14:textId="77777777" w:rsidR="00962E63" w:rsidRDefault="00321381">
            <w:pPr>
              <w:spacing w:line="0" w:lineRule="atLeast"/>
              <w:ind w:left="60"/>
              <w:rPr>
                <w:rFonts w:ascii="Arial" w:eastAsia="Arial" w:hAnsi="Arial"/>
                <w:sz w:val="10"/>
              </w:rPr>
            </w:pPr>
            <w:r>
              <w:rPr>
                <w:rFonts w:ascii="Arial" w:eastAsia="Arial" w:hAnsi="Arial"/>
                <w:sz w:val="10"/>
              </w:rPr>
              <w:t>10</w:t>
            </w:r>
          </w:p>
        </w:tc>
      </w:tr>
      <w:tr w:rsidR="00962E63" w14:paraId="665713CD" w14:textId="77777777" w:rsidTr="00321381">
        <w:trPr>
          <w:trHeight w:val="329"/>
        </w:trPr>
        <w:tc>
          <w:tcPr>
            <w:tcW w:w="480" w:type="dxa"/>
            <w:shd w:val="clear" w:color="auto" w:fill="auto"/>
            <w:vAlign w:val="bottom"/>
          </w:tcPr>
          <w:p w14:paraId="22C3F1F3" w14:textId="77777777" w:rsidR="00962E63" w:rsidRDefault="00321381">
            <w:pPr>
              <w:spacing w:line="0" w:lineRule="atLeast"/>
              <w:ind w:right="44"/>
              <w:jc w:val="right"/>
              <w:rPr>
                <w:rFonts w:ascii="Arial" w:eastAsia="Arial" w:hAnsi="Arial"/>
                <w:sz w:val="10"/>
              </w:rPr>
            </w:pPr>
            <w:r>
              <w:rPr>
                <w:rFonts w:ascii="Arial" w:eastAsia="Arial" w:hAnsi="Arial"/>
                <w:sz w:val="10"/>
              </w:rPr>
              <w:t>5</w:t>
            </w:r>
          </w:p>
        </w:tc>
        <w:tc>
          <w:tcPr>
            <w:tcW w:w="5620" w:type="dxa"/>
            <w:gridSpan w:val="8"/>
            <w:vMerge/>
            <w:shd w:val="clear" w:color="auto" w:fill="auto"/>
            <w:vAlign w:val="bottom"/>
          </w:tcPr>
          <w:p w14:paraId="5225CC2C" w14:textId="77777777" w:rsidR="00962E63" w:rsidRDefault="00962E63">
            <w:pPr>
              <w:spacing w:line="0" w:lineRule="atLeast"/>
              <w:rPr>
                <w:rFonts w:ascii="Times New Roman" w:eastAsia="Times New Roman" w:hAnsi="Times New Roman"/>
                <w:sz w:val="24"/>
              </w:rPr>
            </w:pPr>
          </w:p>
        </w:tc>
        <w:tc>
          <w:tcPr>
            <w:tcW w:w="840" w:type="dxa"/>
            <w:shd w:val="clear" w:color="auto" w:fill="auto"/>
            <w:vAlign w:val="bottom"/>
          </w:tcPr>
          <w:p w14:paraId="0F16861C" w14:textId="77777777" w:rsidR="00962E63" w:rsidRDefault="00962E63">
            <w:pPr>
              <w:spacing w:line="0" w:lineRule="atLeast"/>
              <w:rPr>
                <w:rFonts w:ascii="Times New Roman" w:eastAsia="Times New Roman" w:hAnsi="Times New Roman"/>
                <w:sz w:val="24"/>
              </w:rPr>
            </w:pPr>
          </w:p>
        </w:tc>
        <w:tc>
          <w:tcPr>
            <w:tcW w:w="320" w:type="dxa"/>
            <w:shd w:val="clear" w:color="auto" w:fill="auto"/>
            <w:vAlign w:val="bottom"/>
          </w:tcPr>
          <w:p w14:paraId="6E2396A4" w14:textId="77777777" w:rsidR="00962E63" w:rsidRDefault="00321381">
            <w:pPr>
              <w:spacing w:line="0" w:lineRule="atLeast"/>
              <w:ind w:left="60"/>
              <w:rPr>
                <w:rFonts w:ascii="Arial" w:eastAsia="Arial" w:hAnsi="Arial"/>
                <w:sz w:val="10"/>
              </w:rPr>
            </w:pPr>
            <w:r>
              <w:rPr>
                <w:rFonts w:ascii="Arial" w:eastAsia="Arial" w:hAnsi="Arial"/>
                <w:sz w:val="10"/>
              </w:rPr>
              <w:t>5</w:t>
            </w:r>
          </w:p>
        </w:tc>
      </w:tr>
      <w:tr w:rsidR="00962E63" w14:paraId="1B010860" w14:textId="77777777" w:rsidTr="00321381">
        <w:trPr>
          <w:trHeight w:val="316"/>
        </w:trPr>
        <w:tc>
          <w:tcPr>
            <w:tcW w:w="480" w:type="dxa"/>
            <w:shd w:val="clear" w:color="auto" w:fill="auto"/>
            <w:vAlign w:val="bottom"/>
          </w:tcPr>
          <w:p w14:paraId="359F93FD" w14:textId="77777777" w:rsidR="00962E63" w:rsidRDefault="00321381">
            <w:pPr>
              <w:spacing w:line="181" w:lineRule="auto"/>
              <w:ind w:right="124"/>
              <w:jc w:val="right"/>
              <w:rPr>
                <w:rFonts w:ascii="Arial" w:eastAsia="Arial" w:hAnsi="Arial"/>
                <w:color w:val="646464"/>
                <w:sz w:val="32"/>
              </w:rPr>
            </w:pPr>
            <w:r>
              <w:rPr>
                <w:rFonts w:ascii="Arial" w:eastAsia="Arial" w:hAnsi="Arial"/>
                <w:color w:val="646464"/>
                <w:sz w:val="32"/>
              </w:rPr>
              <w:t>-</w:t>
            </w:r>
          </w:p>
        </w:tc>
        <w:tc>
          <w:tcPr>
            <w:tcW w:w="5620" w:type="dxa"/>
            <w:gridSpan w:val="8"/>
            <w:vMerge/>
            <w:shd w:val="clear" w:color="auto" w:fill="auto"/>
            <w:vAlign w:val="bottom"/>
          </w:tcPr>
          <w:p w14:paraId="45FD15B2" w14:textId="77777777" w:rsidR="00962E63" w:rsidRDefault="00962E63">
            <w:pPr>
              <w:spacing w:line="0" w:lineRule="atLeast"/>
              <w:rPr>
                <w:rFonts w:ascii="Times New Roman" w:eastAsia="Times New Roman" w:hAnsi="Times New Roman"/>
                <w:sz w:val="24"/>
              </w:rPr>
            </w:pPr>
          </w:p>
        </w:tc>
        <w:tc>
          <w:tcPr>
            <w:tcW w:w="840" w:type="dxa"/>
            <w:shd w:val="clear" w:color="auto" w:fill="auto"/>
            <w:vAlign w:val="bottom"/>
          </w:tcPr>
          <w:p w14:paraId="19361DC4" w14:textId="77777777" w:rsidR="00962E63" w:rsidRDefault="00962E63">
            <w:pPr>
              <w:spacing w:line="0" w:lineRule="atLeast"/>
              <w:rPr>
                <w:rFonts w:ascii="Times New Roman" w:eastAsia="Times New Roman" w:hAnsi="Times New Roman"/>
                <w:sz w:val="24"/>
              </w:rPr>
            </w:pPr>
          </w:p>
        </w:tc>
        <w:tc>
          <w:tcPr>
            <w:tcW w:w="320" w:type="dxa"/>
            <w:vMerge w:val="restart"/>
            <w:shd w:val="clear" w:color="auto" w:fill="auto"/>
            <w:vAlign w:val="bottom"/>
          </w:tcPr>
          <w:p w14:paraId="4C20A259" w14:textId="77777777" w:rsidR="00962E63" w:rsidRDefault="00321381">
            <w:pPr>
              <w:spacing w:line="0" w:lineRule="atLeast"/>
              <w:ind w:left="60"/>
              <w:rPr>
                <w:rFonts w:ascii="Arial" w:eastAsia="Arial" w:hAnsi="Arial"/>
                <w:sz w:val="10"/>
              </w:rPr>
            </w:pPr>
            <w:r>
              <w:rPr>
                <w:rFonts w:ascii="Arial" w:eastAsia="Arial" w:hAnsi="Arial"/>
                <w:sz w:val="10"/>
              </w:rPr>
              <w:t>0</w:t>
            </w:r>
          </w:p>
        </w:tc>
      </w:tr>
      <w:tr w:rsidR="00962E63" w14:paraId="7ECE9F5D" w14:textId="77777777" w:rsidTr="00321381">
        <w:trPr>
          <w:trHeight w:val="33"/>
        </w:trPr>
        <w:tc>
          <w:tcPr>
            <w:tcW w:w="480" w:type="dxa"/>
            <w:shd w:val="clear" w:color="auto" w:fill="auto"/>
            <w:vAlign w:val="bottom"/>
          </w:tcPr>
          <w:p w14:paraId="11AB0EC3" w14:textId="77777777" w:rsidR="00962E63" w:rsidRDefault="00321381">
            <w:pPr>
              <w:spacing w:line="0" w:lineRule="atLeast"/>
              <w:ind w:right="44"/>
              <w:jc w:val="right"/>
              <w:rPr>
                <w:rFonts w:ascii="Arial" w:eastAsia="Arial" w:hAnsi="Arial"/>
                <w:sz w:val="2"/>
              </w:rPr>
            </w:pPr>
            <w:r>
              <w:rPr>
                <w:rFonts w:ascii="Arial" w:eastAsia="Arial" w:hAnsi="Arial"/>
                <w:sz w:val="2"/>
              </w:rPr>
              <w:t>0</w:t>
            </w:r>
          </w:p>
        </w:tc>
        <w:tc>
          <w:tcPr>
            <w:tcW w:w="340" w:type="dxa"/>
            <w:shd w:val="clear" w:color="auto" w:fill="auto"/>
            <w:vAlign w:val="bottom"/>
          </w:tcPr>
          <w:p w14:paraId="6A62180B" w14:textId="77777777" w:rsidR="00962E63" w:rsidRDefault="00962E63">
            <w:pPr>
              <w:spacing w:line="0" w:lineRule="atLeast"/>
              <w:rPr>
                <w:rFonts w:ascii="Times New Roman" w:eastAsia="Times New Roman" w:hAnsi="Times New Roman"/>
                <w:sz w:val="2"/>
              </w:rPr>
            </w:pPr>
          </w:p>
        </w:tc>
        <w:tc>
          <w:tcPr>
            <w:tcW w:w="260" w:type="dxa"/>
            <w:shd w:val="clear" w:color="auto" w:fill="auto"/>
            <w:vAlign w:val="bottom"/>
          </w:tcPr>
          <w:p w14:paraId="50414998" w14:textId="77777777" w:rsidR="00962E63" w:rsidRDefault="00962E63">
            <w:pPr>
              <w:spacing w:line="0" w:lineRule="atLeast"/>
              <w:rPr>
                <w:rFonts w:ascii="Times New Roman" w:eastAsia="Times New Roman" w:hAnsi="Times New Roman"/>
                <w:sz w:val="2"/>
              </w:rPr>
            </w:pPr>
          </w:p>
        </w:tc>
        <w:tc>
          <w:tcPr>
            <w:tcW w:w="340" w:type="dxa"/>
            <w:shd w:val="clear" w:color="auto" w:fill="auto"/>
            <w:vAlign w:val="bottom"/>
          </w:tcPr>
          <w:p w14:paraId="73B11FC3" w14:textId="77777777" w:rsidR="00962E63" w:rsidRDefault="00962E63">
            <w:pPr>
              <w:spacing w:line="0" w:lineRule="atLeast"/>
              <w:rPr>
                <w:rFonts w:ascii="Times New Roman" w:eastAsia="Times New Roman" w:hAnsi="Times New Roman"/>
                <w:sz w:val="2"/>
              </w:rPr>
            </w:pPr>
          </w:p>
        </w:tc>
        <w:tc>
          <w:tcPr>
            <w:tcW w:w="1200" w:type="dxa"/>
            <w:shd w:val="clear" w:color="auto" w:fill="auto"/>
            <w:vAlign w:val="bottom"/>
          </w:tcPr>
          <w:p w14:paraId="6D1C69FB" w14:textId="77777777" w:rsidR="00962E63" w:rsidRDefault="00962E63">
            <w:pPr>
              <w:spacing w:line="0" w:lineRule="atLeast"/>
              <w:rPr>
                <w:rFonts w:ascii="Times New Roman" w:eastAsia="Times New Roman" w:hAnsi="Times New Roman"/>
                <w:sz w:val="2"/>
              </w:rPr>
            </w:pPr>
          </w:p>
        </w:tc>
        <w:tc>
          <w:tcPr>
            <w:tcW w:w="1320" w:type="dxa"/>
            <w:shd w:val="clear" w:color="auto" w:fill="auto"/>
            <w:vAlign w:val="bottom"/>
          </w:tcPr>
          <w:p w14:paraId="761AC2FB" w14:textId="77777777" w:rsidR="00962E63" w:rsidRDefault="00962E63">
            <w:pPr>
              <w:spacing w:line="0" w:lineRule="atLeast"/>
              <w:rPr>
                <w:rFonts w:ascii="Times New Roman" w:eastAsia="Times New Roman" w:hAnsi="Times New Roman"/>
                <w:sz w:val="2"/>
              </w:rPr>
            </w:pPr>
          </w:p>
        </w:tc>
        <w:tc>
          <w:tcPr>
            <w:tcW w:w="200" w:type="dxa"/>
            <w:shd w:val="clear" w:color="auto" w:fill="auto"/>
            <w:vAlign w:val="bottom"/>
          </w:tcPr>
          <w:p w14:paraId="7BB720AC" w14:textId="77777777" w:rsidR="00962E63" w:rsidRDefault="00962E63">
            <w:pPr>
              <w:spacing w:line="0" w:lineRule="atLeast"/>
              <w:rPr>
                <w:rFonts w:ascii="Times New Roman" w:eastAsia="Times New Roman" w:hAnsi="Times New Roman"/>
                <w:sz w:val="2"/>
              </w:rPr>
            </w:pPr>
          </w:p>
        </w:tc>
        <w:tc>
          <w:tcPr>
            <w:tcW w:w="260" w:type="dxa"/>
            <w:shd w:val="clear" w:color="auto" w:fill="auto"/>
            <w:vAlign w:val="bottom"/>
          </w:tcPr>
          <w:p w14:paraId="3B6D72AD" w14:textId="77777777" w:rsidR="00962E63" w:rsidRDefault="00962E63">
            <w:pPr>
              <w:spacing w:line="0" w:lineRule="atLeast"/>
              <w:rPr>
                <w:rFonts w:ascii="Times New Roman" w:eastAsia="Times New Roman" w:hAnsi="Times New Roman"/>
                <w:sz w:val="2"/>
              </w:rPr>
            </w:pPr>
          </w:p>
        </w:tc>
        <w:tc>
          <w:tcPr>
            <w:tcW w:w="1700" w:type="dxa"/>
            <w:shd w:val="clear" w:color="auto" w:fill="auto"/>
            <w:vAlign w:val="bottom"/>
          </w:tcPr>
          <w:p w14:paraId="70D52AFD" w14:textId="77777777" w:rsidR="00962E63" w:rsidRDefault="00962E63">
            <w:pPr>
              <w:spacing w:line="0" w:lineRule="atLeast"/>
              <w:rPr>
                <w:rFonts w:ascii="Times New Roman" w:eastAsia="Times New Roman" w:hAnsi="Times New Roman"/>
                <w:sz w:val="2"/>
              </w:rPr>
            </w:pPr>
          </w:p>
        </w:tc>
        <w:tc>
          <w:tcPr>
            <w:tcW w:w="840" w:type="dxa"/>
            <w:shd w:val="clear" w:color="auto" w:fill="auto"/>
            <w:vAlign w:val="bottom"/>
          </w:tcPr>
          <w:p w14:paraId="3CDF2B70" w14:textId="77777777" w:rsidR="00962E63" w:rsidRDefault="00962E63">
            <w:pPr>
              <w:spacing w:line="0" w:lineRule="atLeast"/>
              <w:rPr>
                <w:rFonts w:ascii="Times New Roman" w:eastAsia="Times New Roman" w:hAnsi="Times New Roman"/>
                <w:sz w:val="2"/>
              </w:rPr>
            </w:pPr>
          </w:p>
        </w:tc>
        <w:tc>
          <w:tcPr>
            <w:tcW w:w="320" w:type="dxa"/>
            <w:vMerge/>
            <w:shd w:val="clear" w:color="auto" w:fill="auto"/>
            <w:vAlign w:val="bottom"/>
          </w:tcPr>
          <w:p w14:paraId="58924785" w14:textId="77777777" w:rsidR="00962E63" w:rsidRDefault="00962E63">
            <w:pPr>
              <w:spacing w:line="0" w:lineRule="atLeast"/>
              <w:rPr>
                <w:rFonts w:ascii="Times New Roman" w:eastAsia="Times New Roman" w:hAnsi="Times New Roman"/>
                <w:sz w:val="2"/>
              </w:rPr>
            </w:pPr>
          </w:p>
        </w:tc>
      </w:tr>
      <w:tr w:rsidR="00962E63" w14:paraId="7DF35EF2" w14:textId="77777777" w:rsidTr="00321381">
        <w:trPr>
          <w:trHeight w:val="122"/>
        </w:trPr>
        <w:tc>
          <w:tcPr>
            <w:tcW w:w="1420" w:type="dxa"/>
            <w:gridSpan w:val="4"/>
            <w:shd w:val="clear" w:color="auto" w:fill="auto"/>
            <w:vAlign w:val="bottom"/>
          </w:tcPr>
          <w:p w14:paraId="57C4C21F" w14:textId="77777777" w:rsidR="00962E63" w:rsidRDefault="00321381">
            <w:pPr>
              <w:spacing w:line="0" w:lineRule="atLeast"/>
              <w:ind w:right="265"/>
              <w:jc w:val="right"/>
              <w:rPr>
                <w:rFonts w:ascii="Arial" w:eastAsia="Arial" w:hAnsi="Arial"/>
                <w:sz w:val="10"/>
              </w:rPr>
            </w:pPr>
            <w:r>
              <w:rPr>
                <w:rFonts w:ascii="Arial" w:eastAsia="Arial" w:hAnsi="Arial"/>
                <w:sz w:val="10"/>
              </w:rPr>
              <w:t>2013.</w:t>
            </w:r>
          </w:p>
        </w:tc>
        <w:tc>
          <w:tcPr>
            <w:tcW w:w="1200" w:type="dxa"/>
            <w:shd w:val="clear" w:color="auto" w:fill="auto"/>
            <w:vAlign w:val="bottom"/>
          </w:tcPr>
          <w:p w14:paraId="32580B89" w14:textId="77777777" w:rsidR="00962E63" w:rsidRDefault="00321381">
            <w:pPr>
              <w:spacing w:line="0" w:lineRule="atLeast"/>
              <w:ind w:right="389"/>
              <w:jc w:val="right"/>
              <w:rPr>
                <w:rFonts w:ascii="Arial" w:eastAsia="Arial" w:hAnsi="Arial"/>
                <w:sz w:val="10"/>
              </w:rPr>
            </w:pPr>
            <w:r>
              <w:rPr>
                <w:rFonts w:ascii="Arial" w:eastAsia="Arial" w:hAnsi="Arial"/>
                <w:sz w:val="10"/>
              </w:rPr>
              <w:t>2014.</w:t>
            </w:r>
          </w:p>
        </w:tc>
        <w:tc>
          <w:tcPr>
            <w:tcW w:w="1320" w:type="dxa"/>
            <w:shd w:val="clear" w:color="auto" w:fill="auto"/>
            <w:vAlign w:val="bottom"/>
          </w:tcPr>
          <w:p w14:paraId="76BF4C4D" w14:textId="77777777" w:rsidR="00962E63" w:rsidRDefault="00321381">
            <w:pPr>
              <w:spacing w:line="0" w:lineRule="atLeast"/>
              <w:ind w:right="632"/>
              <w:jc w:val="right"/>
              <w:rPr>
                <w:rFonts w:ascii="Arial" w:eastAsia="Arial" w:hAnsi="Arial"/>
                <w:sz w:val="10"/>
              </w:rPr>
            </w:pPr>
            <w:r>
              <w:rPr>
                <w:rFonts w:ascii="Arial" w:eastAsia="Arial" w:hAnsi="Arial"/>
                <w:sz w:val="10"/>
              </w:rPr>
              <w:t>2015.</w:t>
            </w:r>
          </w:p>
        </w:tc>
        <w:tc>
          <w:tcPr>
            <w:tcW w:w="460" w:type="dxa"/>
            <w:gridSpan w:val="2"/>
            <w:shd w:val="clear" w:color="auto" w:fill="auto"/>
            <w:vAlign w:val="bottom"/>
          </w:tcPr>
          <w:p w14:paraId="23DF1565" w14:textId="77777777" w:rsidR="00962E63" w:rsidRDefault="00321381">
            <w:pPr>
              <w:spacing w:line="0" w:lineRule="atLeast"/>
              <w:ind w:right="80"/>
              <w:jc w:val="right"/>
              <w:rPr>
                <w:rFonts w:ascii="Arial" w:eastAsia="Arial" w:hAnsi="Arial"/>
                <w:sz w:val="10"/>
              </w:rPr>
            </w:pPr>
            <w:r>
              <w:rPr>
                <w:rFonts w:ascii="Arial" w:eastAsia="Arial" w:hAnsi="Arial"/>
                <w:sz w:val="10"/>
              </w:rPr>
              <w:t>2016.</w:t>
            </w:r>
          </w:p>
        </w:tc>
        <w:tc>
          <w:tcPr>
            <w:tcW w:w="1700" w:type="dxa"/>
            <w:shd w:val="clear" w:color="auto" w:fill="auto"/>
            <w:vAlign w:val="bottom"/>
          </w:tcPr>
          <w:p w14:paraId="40447B10" w14:textId="77777777" w:rsidR="00962E63" w:rsidRDefault="00321381">
            <w:pPr>
              <w:spacing w:line="0" w:lineRule="atLeast"/>
              <w:ind w:right="649"/>
              <w:jc w:val="right"/>
              <w:rPr>
                <w:rFonts w:ascii="Arial" w:eastAsia="Arial" w:hAnsi="Arial"/>
                <w:sz w:val="10"/>
              </w:rPr>
            </w:pPr>
            <w:r>
              <w:rPr>
                <w:rFonts w:ascii="Arial" w:eastAsia="Arial" w:hAnsi="Arial"/>
                <w:sz w:val="10"/>
              </w:rPr>
              <w:t>2017.</w:t>
            </w:r>
          </w:p>
        </w:tc>
        <w:tc>
          <w:tcPr>
            <w:tcW w:w="1160" w:type="dxa"/>
            <w:gridSpan w:val="2"/>
            <w:shd w:val="clear" w:color="auto" w:fill="auto"/>
            <w:vAlign w:val="bottom"/>
          </w:tcPr>
          <w:p w14:paraId="1E31F792" w14:textId="77777777" w:rsidR="00962E63" w:rsidRDefault="00321381">
            <w:pPr>
              <w:spacing w:line="0" w:lineRule="atLeast"/>
              <w:ind w:left="160"/>
              <w:rPr>
                <w:rFonts w:ascii="Arial" w:eastAsia="Arial" w:hAnsi="Arial"/>
                <w:sz w:val="10"/>
              </w:rPr>
            </w:pPr>
            <w:r>
              <w:rPr>
                <w:rFonts w:ascii="Arial" w:eastAsia="Arial" w:hAnsi="Arial"/>
                <w:sz w:val="10"/>
              </w:rPr>
              <w:t>2018.E</w:t>
            </w:r>
          </w:p>
        </w:tc>
      </w:tr>
    </w:tbl>
    <w:p w14:paraId="7C8E71FB" w14:textId="77777777" w:rsidR="00962E63" w:rsidRDefault="00722751">
      <w:pPr>
        <w:spacing w:line="86" w:lineRule="exact"/>
        <w:rPr>
          <w:rFonts w:ascii="Courier New" w:eastAsia="Courier New" w:hAnsi="Courier New"/>
          <w:sz w:val="14"/>
        </w:rPr>
      </w:pPr>
      <w:r>
        <w:rPr>
          <w:rFonts w:ascii="Arial" w:eastAsia="Arial" w:hAnsi="Arial"/>
          <w:noProof/>
          <w:sz w:val="10"/>
          <w:lang w:eastAsia="hr-HR"/>
        </w:rPr>
        <w:drawing>
          <wp:anchor distT="0" distB="0" distL="114300" distR="114300" simplePos="0" relativeHeight="251648512" behindDoc="1" locked="0" layoutInCell="0" allowOverlap="1" wp14:anchorId="2EC24EB7" wp14:editId="6F52914D">
            <wp:simplePos x="0" y="0"/>
            <wp:positionH relativeFrom="column">
              <wp:posOffset>427990</wp:posOffset>
            </wp:positionH>
            <wp:positionV relativeFrom="paragraph">
              <wp:posOffset>-1188720</wp:posOffset>
            </wp:positionV>
            <wp:extent cx="3831590" cy="1092200"/>
            <wp:effectExtent l="0" t="0" r="0" b="0"/>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1590" cy="1092200"/>
                    </a:xfrm>
                    <a:prstGeom prst="rect">
                      <a:avLst/>
                    </a:prstGeom>
                    <a:noFill/>
                  </pic:spPr>
                </pic:pic>
              </a:graphicData>
            </a:graphic>
            <wp14:sizeRelH relativeFrom="page">
              <wp14:pctWidth>0</wp14:pctWidth>
            </wp14:sizeRelH>
            <wp14:sizeRelV relativeFrom="page">
              <wp14:pctHeight>0</wp14:pctHeight>
            </wp14:sizeRelV>
          </wp:anchor>
        </w:drawing>
      </w:r>
    </w:p>
    <w:p w14:paraId="7FB7A4FD" w14:textId="77777777" w:rsidR="00962E63" w:rsidRPr="00EC75CF" w:rsidRDefault="00321381">
      <w:pPr>
        <w:spacing w:line="0" w:lineRule="atLeast"/>
        <w:ind w:left="100"/>
        <w:rPr>
          <w:rFonts w:asciiTheme="minorHAnsi" w:eastAsia="Courier New" w:hAnsiTheme="minorHAnsi" w:cstheme="minorHAnsi"/>
          <w:i/>
          <w:sz w:val="17"/>
          <w:szCs w:val="17"/>
        </w:rPr>
      </w:pPr>
      <w:r w:rsidRPr="00EC75CF">
        <w:rPr>
          <w:rFonts w:asciiTheme="minorHAnsi" w:eastAsia="Courier New" w:hAnsiTheme="minorHAnsi" w:cstheme="minorHAnsi"/>
          <w:i/>
          <w:sz w:val="17"/>
          <w:szCs w:val="17"/>
        </w:rPr>
        <w:t xml:space="preserve">Izvor: Grad Zagreb, </w:t>
      </w:r>
      <w:proofErr w:type="spellStart"/>
      <w:r w:rsidRPr="00EC75CF">
        <w:rPr>
          <w:rFonts w:asciiTheme="minorHAnsi" w:eastAsia="Courier New" w:hAnsiTheme="minorHAnsi" w:cstheme="minorHAnsi"/>
          <w:i/>
          <w:sz w:val="17"/>
          <w:szCs w:val="17"/>
        </w:rPr>
        <w:t>Moody</w:t>
      </w:r>
      <w:proofErr w:type="spellEnd"/>
      <w:r w:rsidRPr="00EC75CF">
        <w:rPr>
          <w:rFonts w:asciiTheme="minorHAnsi" w:eastAsia="Courier New" w:hAnsiTheme="minorHAnsi" w:cstheme="minorHAnsi"/>
          <w:i/>
          <w:sz w:val="17"/>
          <w:szCs w:val="17"/>
        </w:rPr>
        <w:t xml:space="preserve">'s </w:t>
      </w:r>
      <w:proofErr w:type="spellStart"/>
      <w:r w:rsidRPr="00EC75CF">
        <w:rPr>
          <w:rFonts w:asciiTheme="minorHAnsi" w:eastAsia="Courier New" w:hAnsiTheme="minorHAnsi" w:cstheme="minorHAnsi"/>
          <w:i/>
          <w:sz w:val="17"/>
          <w:szCs w:val="17"/>
        </w:rPr>
        <w:t>Investors</w:t>
      </w:r>
      <w:proofErr w:type="spellEnd"/>
      <w:r w:rsidRPr="00EC75CF">
        <w:rPr>
          <w:rFonts w:asciiTheme="minorHAnsi" w:eastAsia="Courier New" w:hAnsiTheme="minorHAnsi" w:cstheme="minorHAnsi"/>
          <w:i/>
          <w:sz w:val="17"/>
          <w:szCs w:val="17"/>
        </w:rPr>
        <w:t xml:space="preserve"> Service; E - procjena</w:t>
      </w:r>
    </w:p>
    <w:p w14:paraId="43417306" w14:textId="77777777" w:rsidR="00962E63" w:rsidRPr="001F5991" w:rsidRDefault="00962E63">
      <w:pPr>
        <w:spacing w:line="208" w:lineRule="exact"/>
        <w:rPr>
          <w:rFonts w:asciiTheme="minorHAnsi" w:eastAsia="Courier New" w:hAnsiTheme="minorHAnsi" w:cstheme="minorHAnsi"/>
          <w:sz w:val="17"/>
          <w:szCs w:val="17"/>
        </w:rPr>
      </w:pPr>
    </w:p>
    <w:p w14:paraId="40E6836C" w14:textId="77777777" w:rsidR="00962E63" w:rsidRPr="001F5991" w:rsidRDefault="00321381" w:rsidP="00321381">
      <w:pPr>
        <w:ind w:left="100"/>
        <w:contextualSpacing/>
        <w:rPr>
          <w:rFonts w:asciiTheme="minorHAnsi" w:eastAsia="Courier New" w:hAnsiTheme="minorHAnsi" w:cstheme="minorHAnsi"/>
          <w:b/>
          <w:color w:val="10A271"/>
          <w:sz w:val="17"/>
          <w:szCs w:val="17"/>
        </w:rPr>
      </w:pPr>
      <w:r w:rsidRPr="001F5991">
        <w:rPr>
          <w:rFonts w:asciiTheme="minorHAnsi" w:eastAsia="Courier New" w:hAnsiTheme="minorHAnsi" w:cstheme="minorHAnsi"/>
          <w:b/>
          <w:color w:val="10A271"/>
          <w:sz w:val="17"/>
          <w:szCs w:val="17"/>
        </w:rPr>
        <w:t>Kreditne prednosti</w:t>
      </w:r>
    </w:p>
    <w:p w14:paraId="664CA2B2" w14:textId="77777777" w:rsidR="00962E63" w:rsidRPr="001F5991" w:rsidRDefault="00962E63" w:rsidP="001F5991">
      <w:pPr>
        <w:contextualSpacing/>
        <w:rPr>
          <w:rFonts w:asciiTheme="minorHAnsi" w:eastAsia="Courier New" w:hAnsiTheme="minorHAnsi" w:cstheme="minorHAnsi"/>
          <w:sz w:val="17"/>
          <w:szCs w:val="17"/>
        </w:rPr>
      </w:pPr>
    </w:p>
    <w:p w14:paraId="250A660D" w14:textId="77777777" w:rsidR="00962E63" w:rsidRPr="001F5991" w:rsidRDefault="00321381" w:rsidP="001F5991">
      <w:pPr>
        <w:numPr>
          <w:ilvl w:val="0"/>
          <w:numId w:val="1"/>
        </w:numPr>
        <w:tabs>
          <w:tab w:val="left" w:pos="420"/>
        </w:tabs>
        <w:ind w:left="420" w:hanging="320"/>
        <w:contextualSpacing/>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Operativne marže u padu, ali i dalje zadovoljavajuće</w:t>
      </w:r>
    </w:p>
    <w:p w14:paraId="1AF9BCF8" w14:textId="77777777" w:rsidR="00962E63" w:rsidRPr="001F5991" w:rsidRDefault="00321381" w:rsidP="001F5991">
      <w:pPr>
        <w:numPr>
          <w:ilvl w:val="0"/>
          <w:numId w:val="1"/>
        </w:numPr>
        <w:tabs>
          <w:tab w:val="left" w:pos="420"/>
        </w:tabs>
        <w:ind w:left="420" w:hanging="320"/>
        <w:contextualSpacing/>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Nizak izravan dug koji je reguliran ograničenjima zaduživanja postavljenim na nacionalnoj razini</w:t>
      </w:r>
    </w:p>
    <w:p w14:paraId="79D32B11" w14:textId="77777777" w:rsidR="00962E63" w:rsidRPr="001F5991" w:rsidRDefault="00321381" w:rsidP="001F5991">
      <w:pPr>
        <w:numPr>
          <w:ilvl w:val="0"/>
          <w:numId w:val="1"/>
        </w:numPr>
        <w:tabs>
          <w:tab w:val="left" w:pos="420"/>
        </w:tabs>
        <w:ind w:left="420" w:hanging="320"/>
        <w:contextualSpacing/>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Niska kapitalna potrošnja, za koju se predviđa da će rasti u razdoblju 2018.-19.</w:t>
      </w:r>
    </w:p>
    <w:p w14:paraId="35281520" w14:textId="77777777" w:rsidR="00962E63" w:rsidRPr="001F5991" w:rsidRDefault="00321381" w:rsidP="001F5991">
      <w:pPr>
        <w:numPr>
          <w:ilvl w:val="0"/>
          <w:numId w:val="1"/>
        </w:numPr>
        <w:tabs>
          <w:tab w:val="left" w:pos="420"/>
        </w:tabs>
        <w:ind w:left="420" w:hanging="320"/>
        <w:contextualSpacing/>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Ključna uloga kao gospodarsko središte i glavni grad Hrvatske</w:t>
      </w:r>
    </w:p>
    <w:p w14:paraId="5DBF4078" w14:textId="77777777" w:rsidR="00962E63" w:rsidRPr="001F5991" w:rsidRDefault="00962E63" w:rsidP="00321381">
      <w:pPr>
        <w:contextualSpacing/>
        <w:rPr>
          <w:rFonts w:asciiTheme="minorHAnsi" w:eastAsia="Courier New" w:hAnsiTheme="minorHAnsi" w:cstheme="minorHAnsi"/>
          <w:sz w:val="17"/>
          <w:szCs w:val="17"/>
        </w:rPr>
      </w:pPr>
    </w:p>
    <w:p w14:paraId="0D191F40" w14:textId="77777777" w:rsidR="00962E63" w:rsidRPr="001F5991" w:rsidRDefault="00321381" w:rsidP="00321381">
      <w:pPr>
        <w:ind w:left="100"/>
        <w:contextualSpacing/>
        <w:rPr>
          <w:rFonts w:asciiTheme="minorHAnsi" w:eastAsia="Courier New" w:hAnsiTheme="minorHAnsi" w:cstheme="minorHAnsi"/>
          <w:b/>
          <w:color w:val="10A271"/>
          <w:sz w:val="17"/>
          <w:szCs w:val="17"/>
        </w:rPr>
      </w:pPr>
      <w:r w:rsidRPr="001F5991">
        <w:rPr>
          <w:rFonts w:asciiTheme="minorHAnsi" w:eastAsia="Courier New" w:hAnsiTheme="minorHAnsi" w:cstheme="minorHAnsi"/>
          <w:b/>
          <w:color w:val="10A271"/>
          <w:sz w:val="17"/>
          <w:szCs w:val="17"/>
        </w:rPr>
        <w:t>Kreditni izazovi</w:t>
      </w:r>
    </w:p>
    <w:p w14:paraId="17D0A40F" w14:textId="77777777" w:rsidR="00962E63" w:rsidRPr="001F5991" w:rsidRDefault="00962E63" w:rsidP="00321381">
      <w:pPr>
        <w:contextualSpacing/>
        <w:rPr>
          <w:rFonts w:asciiTheme="minorHAnsi" w:eastAsia="Courier New" w:hAnsiTheme="minorHAnsi" w:cstheme="minorHAnsi"/>
          <w:sz w:val="17"/>
          <w:szCs w:val="17"/>
        </w:rPr>
      </w:pPr>
    </w:p>
    <w:p w14:paraId="3A3283B4" w14:textId="77777777" w:rsidR="00962E63" w:rsidRPr="001F5991" w:rsidRDefault="00321381" w:rsidP="00321381">
      <w:pPr>
        <w:numPr>
          <w:ilvl w:val="0"/>
          <w:numId w:val="2"/>
        </w:numPr>
        <w:tabs>
          <w:tab w:val="left" w:pos="420"/>
        </w:tabs>
        <w:ind w:left="420" w:hanging="320"/>
        <w:contextualSpacing/>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Stalni pritisci koji proizlaze iz komunalnog poduzeća u 100%-</w:t>
      </w:r>
      <w:proofErr w:type="spellStart"/>
      <w:r w:rsidRPr="001F5991">
        <w:rPr>
          <w:rFonts w:asciiTheme="minorHAnsi" w:eastAsia="Courier New" w:hAnsiTheme="minorHAnsi" w:cstheme="minorHAnsi"/>
          <w:sz w:val="17"/>
          <w:szCs w:val="17"/>
        </w:rPr>
        <w:t>tnom</w:t>
      </w:r>
      <w:proofErr w:type="spellEnd"/>
      <w:r w:rsidRPr="001F5991">
        <w:rPr>
          <w:rFonts w:asciiTheme="minorHAnsi" w:eastAsia="Courier New" w:hAnsiTheme="minorHAnsi" w:cstheme="minorHAnsi"/>
          <w:sz w:val="17"/>
          <w:szCs w:val="17"/>
        </w:rPr>
        <w:t xml:space="preserve"> vlasništvu</w:t>
      </w:r>
    </w:p>
    <w:p w14:paraId="3EF36955" w14:textId="77777777" w:rsidR="00962E63" w:rsidRPr="00C24D70" w:rsidRDefault="00321381" w:rsidP="00321381">
      <w:pPr>
        <w:numPr>
          <w:ilvl w:val="0"/>
          <w:numId w:val="2"/>
        </w:numPr>
        <w:tabs>
          <w:tab w:val="left" w:pos="420"/>
        </w:tabs>
        <w:ind w:left="420" w:hanging="320"/>
        <w:contextualSpacing/>
        <w:jc w:val="both"/>
        <w:rPr>
          <w:rFonts w:ascii="Courier New" w:eastAsia="Courier New" w:hAnsi="Courier New"/>
          <w:sz w:val="14"/>
          <w:szCs w:val="14"/>
        </w:rPr>
      </w:pPr>
      <w:r w:rsidRPr="001F5991">
        <w:rPr>
          <w:rFonts w:asciiTheme="minorHAnsi" w:eastAsia="Courier New" w:hAnsiTheme="minorHAnsi" w:cstheme="minorHAnsi"/>
          <w:sz w:val="17"/>
          <w:szCs w:val="17"/>
        </w:rPr>
        <w:t>Pogoršanje položaja likvidnosti</w:t>
      </w:r>
    </w:p>
    <w:p w14:paraId="1B1CACA9" w14:textId="77777777" w:rsidR="00962E63" w:rsidRPr="0039782A" w:rsidRDefault="00722751" w:rsidP="00321381">
      <w:pPr>
        <w:contextualSpacing/>
        <w:rPr>
          <w:rFonts w:ascii="Courier New" w:eastAsia="Courier New" w:hAnsi="Courier New"/>
          <w:sz w:val="13"/>
          <w:szCs w:val="13"/>
        </w:rPr>
      </w:pPr>
      <w:r w:rsidRPr="0039782A">
        <w:rPr>
          <w:rFonts w:ascii="Courier New" w:eastAsia="Courier New" w:hAnsi="Courier New"/>
          <w:noProof/>
          <w:sz w:val="13"/>
          <w:szCs w:val="13"/>
          <w:lang w:eastAsia="hr-HR"/>
        </w:rPr>
        <mc:AlternateContent>
          <mc:Choice Requires="wps">
            <w:drawing>
              <wp:anchor distT="0" distB="0" distL="114300" distR="114300" simplePos="0" relativeHeight="251649536" behindDoc="1" locked="0" layoutInCell="0" allowOverlap="1" wp14:anchorId="4D9D3A79" wp14:editId="23D90568">
                <wp:simplePos x="0" y="0"/>
                <wp:positionH relativeFrom="column">
                  <wp:posOffset>-2222500</wp:posOffset>
                </wp:positionH>
                <wp:positionV relativeFrom="paragraph">
                  <wp:posOffset>530860</wp:posOffset>
                </wp:positionV>
                <wp:extent cx="7086600" cy="0"/>
                <wp:effectExtent l="114300" t="106045" r="114300" b="11303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10312">
                          <a:solidFill>
                            <a:srgbClr val="65AA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FA339" id="Line 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1.8pt" to="383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" o:allowincell="f" strokecolor="#65aa79" strokeweight="16.56pt"/>
            </w:pict>
          </mc:Fallback>
        </mc:AlternateContent>
      </w:r>
      <w:r w:rsidRPr="0039782A">
        <w:rPr>
          <w:rFonts w:ascii="Courier New" w:eastAsia="Courier New" w:hAnsi="Courier New"/>
          <w:noProof/>
          <w:sz w:val="13"/>
          <w:szCs w:val="13"/>
          <w:lang w:eastAsia="hr-HR"/>
        </w:rPr>
        <mc:AlternateContent>
          <mc:Choice Requires="wps">
            <w:drawing>
              <wp:anchor distT="0" distB="0" distL="114300" distR="114300" simplePos="0" relativeHeight="251650560" behindDoc="1" locked="0" layoutInCell="0" allowOverlap="1" wp14:anchorId="57B12B44" wp14:editId="42D5AA4B">
                <wp:simplePos x="0" y="0"/>
                <wp:positionH relativeFrom="column">
                  <wp:posOffset>-2222500</wp:posOffset>
                </wp:positionH>
                <wp:positionV relativeFrom="paragraph">
                  <wp:posOffset>664210</wp:posOffset>
                </wp:positionV>
                <wp:extent cx="7086600" cy="0"/>
                <wp:effectExtent l="28575" t="29845" r="28575" b="27305"/>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2A8ECE"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2.3pt" to="38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4zFw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" o:allowincell="f" strokecolor="#19975f" strokeweight="1.41181mm"/>
            </w:pict>
          </mc:Fallback>
        </mc:AlternateContent>
      </w:r>
    </w:p>
    <w:p w14:paraId="36188D83" w14:textId="77777777" w:rsidR="00962E63" w:rsidRDefault="00962E63">
      <w:pPr>
        <w:spacing w:line="20" w:lineRule="exact"/>
        <w:rPr>
          <w:rFonts w:ascii="Courier New" w:eastAsia="Courier New" w:hAnsi="Courier New"/>
          <w:sz w:val="14"/>
        </w:rPr>
        <w:sectPr w:rsidR="00962E63" w:rsidSect="00485A8A">
          <w:type w:val="continuous"/>
          <w:pgSz w:w="12240" w:h="15840"/>
          <w:pgMar w:top="609" w:right="920" w:bottom="1440" w:left="900" w:header="0" w:footer="0" w:gutter="0"/>
          <w:cols w:num="2" w:space="0" w:equalWidth="0">
            <w:col w:w="3060" w:space="80"/>
            <w:col w:w="7280"/>
          </w:cols>
          <w:docGrid w:linePitch="360"/>
        </w:sectPr>
      </w:pPr>
    </w:p>
    <w:p w14:paraId="66F9A451" w14:textId="77777777" w:rsidR="00962E63" w:rsidRDefault="00722751" w:rsidP="00321381">
      <w:pPr>
        <w:spacing w:line="0" w:lineRule="atLeast"/>
        <w:rPr>
          <w:rFonts w:ascii="Courier New" w:eastAsia="Courier New" w:hAnsi="Courier New"/>
          <w:b/>
          <w:color w:val="FFFFFF"/>
          <w:sz w:val="16"/>
        </w:rPr>
      </w:pPr>
      <w:bookmarkStart w:id="2" w:name="page2"/>
      <w:bookmarkEnd w:id="2"/>
      <w:r>
        <w:rPr>
          <w:rFonts w:ascii="Courier New" w:eastAsia="Courier New" w:hAnsi="Courier New"/>
          <w:noProof/>
          <w:sz w:val="14"/>
          <w:lang w:eastAsia="hr-HR"/>
        </w:rPr>
        <w:lastRenderedPageBreak/>
        <w:drawing>
          <wp:anchor distT="0" distB="0" distL="114300" distR="114300" simplePos="0" relativeHeight="251651584" behindDoc="1" locked="0" layoutInCell="0" allowOverlap="1" wp14:anchorId="19F2C9E1" wp14:editId="12376CEC">
            <wp:simplePos x="0" y="0"/>
            <wp:positionH relativeFrom="page">
              <wp:posOffset>342900</wp:posOffset>
            </wp:positionH>
            <wp:positionV relativeFrom="page">
              <wp:posOffset>342900</wp:posOffset>
            </wp:positionV>
            <wp:extent cx="7086600" cy="191770"/>
            <wp:effectExtent l="0" t="0" r="0" b="0"/>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0" cy="191770"/>
                    </a:xfrm>
                    <a:prstGeom prst="rect">
                      <a:avLst/>
                    </a:prstGeom>
                    <a:noFill/>
                  </pic:spPr>
                </pic:pic>
              </a:graphicData>
            </a:graphic>
            <wp14:sizeRelH relativeFrom="page">
              <wp14:pctWidth>0</wp14:pctWidth>
            </wp14:sizeRelH>
            <wp14:sizeRelV relativeFrom="page">
              <wp14:pctHeight>0</wp14:pctHeight>
            </wp14:sizeRelV>
          </wp:anchor>
        </w:drawing>
      </w:r>
      <w:r w:rsidR="00321381">
        <w:rPr>
          <w:rFonts w:ascii="Courier New" w:eastAsia="Courier New" w:hAnsi="Courier New"/>
          <w:b/>
          <w:color w:val="FFFFFF"/>
          <w:sz w:val="16"/>
        </w:rPr>
        <w:t>MOODY'S PUBLIC SECTOR EUROPE</w:t>
      </w:r>
      <w:r w:rsidR="00321381">
        <w:rPr>
          <w:rFonts w:ascii="Times New Roman" w:eastAsia="Times New Roman" w:hAnsi="Times New Roman"/>
        </w:rPr>
        <w:tab/>
      </w:r>
      <w:r w:rsidR="00321381">
        <w:rPr>
          <w:rFonts w:ascii="Times New Roman" w:eastAsia="Times New Roman" w:hAnsi="Times New Roman"/>
        </w:rPr>
        <w:tab/>
      </w:r>
      <w:r w:rsidR="00321381">
        <w:rPr>
          <w:rFonts w:ascii="Times New Roman" w:eastAsia="Times New Roman" w:hAnsi="Times New Roman"/>
        </w:rPr>
        <w:tab/>
      </w:r>
      <w:r w:rsidR="00321381">
        <w:rPr>
          <w:rFonts w:ascii="Times New Roman" w:eastAsia="Times New Roman" w:hAnsi="Times New Roman"/>
        </w:rPr>
        <w:tab/>
      </w:r>
      <w:r w:rsidR="00321381">
        <w:rPr>
          <w:rFonts w:ascii="Times New Roman" w:eastAsia="Times New Roman" w:hAnsi="Times New Roman"/>
        </w:rPr>
        <w:tab/>
      </w:r>
      <w:r w:rsidR="00321381">
        <w:rPr>
          <w:rFonts w:ascii="Times New Roman" w:eastAsia="Times New Roman" w:hAnsi="Times New Roman"/>
        </w:rPr>
        <w:tab/>
      </w:r>
      <w:r w:rsidR="00321381">
        <w:rPr>
          <w:rFonts w:ascii="Times New Roman" w:eastAsia="Times New Roman" w:hAnsi="Times New Roman"/>
        </w:rPr>
        <w:tab/>
      </w:r>
      <w:r w:rsidR="00321381">
        <w:rPr>
          <w:rFonts w:ascii="Times New Roman" w:eastAsia="Times New Roman" w:hAnsi="Times New Roman"/>
        </w:rPr>
        <w:tab/>
      </w:r>
      <w:r w:rsidR="00321381">
        <w:rPr>
          <w:rFonts w:ascii="Courier New" w:eastAsia="Courier New" w:hAnsi="Courier New"/>
          <w:b/>
          <w:color w:val="FFFFFF"/>
          <w:sz w:val="16"/>
        </w:rPr>
        <w:t>ZA TIJELA LOKALNE SAMOUPRAVE</w:t>
      </w:r>
    </w:p>
    <w:p w14:paraId="1221AD71" w14:textId="77777777" w:rsidR="00962E63" w:rsidRDefault="00962E63">
      <w:pPr>
        <w:tabs>
          <w:tab w:val="left" w:pos="9340"/>
        </w:tabs>
        <w:spacing w:line="0" w:lineRule="atLeast"/>
        <w:rPr>
          <w:rFonts w:ascii="Courier New" w:eastAsia="Courier New" w:hAnsi="Courier New"/>
          <w:b/>
          <w:color w:val="FFFFFF"/>
          <w:sz w:val="16"/>
        </w:rPr>
        <w:sectPr w:rsidR="00962E63" w:rsidSect="00485A8A">
          <w:pgSz w:w="12240" w:h="15840"/>
          <w:pgMar w:top="594" w:right="800" w:bottom="251" w:left="820" w:header="0" w:footer="0" w:gutter="0"/>
          <w:cols w:space="0" w:equalWidth="0">
            <w:col w:w="10620"/>
          </w:cols>
          <w:docGrid w:linePitch="360"/>
        </w:sectPr>
      </w:pPr>
    </w:p>
    <w:p w14:paraId="31077EC0" w14:textId="77777777" w:rsidR="00962E63" w:rsidRDefault="00962E63">
      <w:pPr>
        <w:spacing w:line="200" w:lineRule="exact"/>
        <w:rPr>
          <w:rFonts w:ascii="Times New Roman" w:eastAsia="Times New Roman" w:hAnsi="Times New Roman"/>
        </w:rPr>
      </w:pPr>
    </w:p>
    <w:p w14:paraId="07965628" w14:textId="77777777" w:rsidR="00962E63" w:rsidRDefault="00962E63">
      <w:pPr>
        <w:spacing w:line="244" w:lineRule="exact"/>
        <w:rPr>
          <w:rFonts w:ascii="Times New Roman" w:eastAsia="Times New Roman" w:hAnsi="Times New Roman"/>
        </w:rPr>
      </w:pPr>
    </w:p>
    <w:p w14:paraId="2D73FE2B" w14:textId="77777777" w:rsidR="00962E63" w:rsidRPr="001F5991" w:rsidRDefault="00321381">
      <w:pPr>
        <w:numPr>
          <w:ilvl w:val="0"/>
          <w:numId w:val="3"/>
        </w:numPr>
        <w:tabs>
          <w:tab w:val="left" w:pos="320"/>
        </w:tabs>
        <w:spacing w:line="0" w:lineRule="atLeast"/>
        <w:ind w:left="320" w:hanging="320"/>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Ograničena kontrola prihoda u sklopu trenutnog institucionalnog okvira</w:t>
      </w:r>
    </w:p>
    <w:p w14:paraId="55EA95F4" w14:textId="77777777" w:rsidR="00962E63" w:rsidRPr="001F5991" w:rsidRDefault="00962E63">
      <w:pPr>
        <w:spacing w:line="232" w:lineRule="exact"/>
        <w:rPr>
          <w:rFonts w:asciiTheme="minorHAnsi" w:eastAsia="Times New Roman" w:hAnsiTheme="minorHAnsi" w:cstheme="minorHAnsi"/>
          <w:sz w:val="17"/>
          <w:szCs w:val="17"/>
        </w:rPr>
      </w:pPr>
    </w:p>
    <w:p w14:paraId="2387A5C8" w14:textId="77777777" w:rsidR="00962E63" w:rsidRPr="001F5991" w:rsidRDefault="00321381">
      <w:pPr>
        <w:spacing w:line="0" w:lineRule="atLeast"/>
        <w:rPr>
          <w:rFonts w:asciiTheme="minorHAnsi" w:eastAsia="Courier New" w:hAnsiTheme="minorHAnsi" w:cstheme="minorHAnsi"/>
          <w:b/>
          <w:color w:val="10A271"/>
          <w:sz w:val="17"/>
          <w:szCs w:val="17"/>
        </w:rPr>
      </w:pPr>
      <w:r w:rsidRPr="001F5991">
        <w:rPr>
          <w:rFonts w:asciiTheme="minorHAnsi" w:eastAsia="Courier New" w:hAnsiTheme="minorHAnsi" w:cstheme="minorHAnsi"/>
          <w:b/>
          <w:color w:val="10A271"/>
          <w:sz w:val="17"/>
          <w:szCs w:val="17"/>
        </w:rPr>
        <w:t>Izgledi za ocjenu</w:t>
      </w:r>
    </w:p>
    <w:p w14:paraId="25EFB1F7" w14:textId="77777777" w:rsidR="00962E63" w:rsidRPr="001F5991" w:rsidRDefault="00962E63">
      <w:pPr>
        <w:spacing w:line="26" w:lineRule="exact"/>
        <w:rPr>
          <w:rFonts w:asciiTheme="minorHAnsi" w:eastAsia="Times New Roman" w:hAnsiTheme="minorHAnsi" w:cstheme="minorHAnsi"/>
          <w:sz w:val="17"/>
          <w:szCs w:val="17"/>
        </w:rPr>
      </w:pPr>
    </w:p>
    <w:p w14:paraId="778B0F11" w14:textId="5687DA54" w:rsidR="00962E63" w:rsidRPr="001F5991" w:rsidRDefault="00321381">
      <w:pPr>
        <w:spacing w:line="352" w:lineRule="auto"/>
        <w:ind w:right="6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Stabilni izgledi odražavaju naša očekivanja da će Zagreb moći održati svoje relativno dobre nacionalne razine gospodarskog rasta, što će zauzvrat rezultirati rastom prihoda od zajedničkih poreza. Dosadašnje razborito upravljanje proračunom </w:t>
      </w:r>
      <w:r w:rsidR="00A4038A">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dodatno podupire stabilne izglede.</w:t>
      </w:r>
    </w:p>
    <w:p w14:paraId="2CCE042D" w14:textId="77777777" w:rsidR="00962E63" w:rsidRDefault="00962E63">
      <w:pPr>
        <w:spacing w:line="59" w:lineRule="exact"/>
        <w:rPr>
          <w:rFonts w:ascii="Times New Roman" w:eastAsia="Times New Roman" w:hAnsi="Times New Roman"/>
        </w:rPr>
      </w:pPr>
    </w:p>
    <w:p w14:paraId="7682F5B5" w14:textId="77777777" w:rsidR="00962E63" w:rsidRPr="001F5991" w:rsidRDefault="00321381">
      <w:pPr>
        <w:spacing w:line="0" w:lineRule="atLeast"/>
        <w:rPr>
          <w:rFonts w:asciiTheme="minorHAnsi" w:eastAsia="Courier New" w:hAnsiTheme="minorHAnsi" w:cstheme="minorHAnsi"/>
          <w:b/>
          <w:color w:val="10A271"/>
          <w:sz w:val="17"/>
          <w:szCs w:val="17"/>
        </w:rPr>
      </w:pPr>
      <w:r w:rsidRPr="001F5991">
        <w:rPr>
          <w:rFonts w:asciiTheme="minorHAnsi" w:eastAsia="Courier New" w:hAnsiTheme="minorHAnsi" w:cstheme="minorHAnsi"/>
          <w:b/>
          <w:color w:val="10A271"/>
          <w:sz w:val="17"/>
          <w:szCs w:val="17"/>
        </w:rPr>
        <w:t>Čimbenici koji bi mogli dovesti do poboljšanja</w:t>
      </w:r>
    </w:p>
    <w:p w14:paraId="191905E9" w14:textId="77777777" w:rsidR="00962E63" w:rsidRPr="001F5991" w:rsidRDefault="00962E63">
      <w:pPr>
        <w:spacing w:line="170" w:lineRule="exact"/>
        <w:rPr>
          <w:rFonts w:asciiTheme="minorHAnsi" w:eastAsia="Times New Roman" w:hAnsiTheme="minorHAnsi" w:cstheme="minorHAnsi"/>
          <w:sz w:val="17"/>
          <w:szCs w:val="17"/>
        </w:rPr>
      </w:pPr>
    </w:p>
    <w:p w14:paraId="70047782" w14:textId="34CF9FF5" w:rsidR="00962E63" w:rsidRPr="001F5991" w:rsidRDefault="00321381" w:rsidP="001F5991">
      <w:pPr>
        <w:numPr>
          <w:ilvl w:val="0"/>
          <w:numId w:val="4"/>
        </w:numPr>
        <w:tabs>
          <w:tab w:val="left" w:pos="320"/>
        </w:tabs>
        <w:ind w:left="320" w:right="700" w:hanging="320"/>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Uzlazni pritisak na ocjenu Zagreba mogao bi nastati zbog poboljšanja ocjene države vezanog uz sposobnost </w:t>
      </w:r>
      <w:r w:rsidR="00A4038A">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da održava ukupno dobre financijske rezultate i umjerene razine izravnog duga.</w:t>
      </w:r>
    </w:p>
    <w:p w14:paraId="7669BB72" w14:textId="77777777" w:rsidR="00962E63" w:rsidRDefault="00962E63">
      <w:pPr>
        <w:spacing w:line="61" w:lineRule="exact"/>
        <w:rPr>
          <w:rFonts w:ascii="Times New Roman" w:eastAsia="Times New Roman" w:hAnsi="Times New Roman"/>
        </w:rPr>
      </w:pPr>
    </w:p>
    <w:p w14:paraId="5149031E" w14:textId="1C3852DF" w:rsidR="00962E63" w:rsidRPr="001F5991" w:rsidRDefault="00321381">
      <w:pPr>
        <w:spacing w:line="0" w:lineRule="atLeast"/>
        <w:rPr>
          <w:rFonts w:asciiTheme="minorHAnsi" w:eastAsia="Courier New" w:hAnsiTheme="minorHAnsi" w:cstheme="minorHAnsi"/>
          <w:b/>
          <w:color w:val="10A271"/>
          <w:sz w:val="17"/>
          <w:szCs w:val="17"/>
        </w:rPr>
      </w:pPr>
      <w:r w:rsidRPr="001F5991">
        <w:rPr>
          <w:rFonts w:asciiTheme="minorHAnsi" w:eastAsia="Courier New" w:hAnsiTheme="minorHAnsi" w:cstheme="minorHAnsi"/>
          <w:b/>
          <w:color w:val="10A271"/>
          <w:sz w:val="17"/>
          <w:szCs w:val="17"/>
        </w:rPr>
        <w:t>Čimbenici koji bi mogli dovesti do smanjenja vrijednosti</w:t>
      </w:r>
    </w:p>
    <w:p w14:paraId="790975BB" w14:textId="77777777" w:rsidR="00962E63" w:rsidRPr="001F5991" w:rsidRDefault="00962E63">
      <w:pPr>
        <w:spacing w:line="170" w:lineRule="exact"/>
        <w:rPr>
          <w:rFonts w:asciiTheme="minorHAnsi" w:eastAsia="Times New Roman" w:hAnsiTheme="minorHAnsi" w:cstheme="minorHAnsi"/>
          <w:sz w:val="17"/>
          <w:szCs w:val="17"/>
        </w:rPr>
      </w:pPr>
    </w:p>
    <w:p w14:paraId="7AF66CFC" w14:textId="20A2B613" w:rsidR="00962E63" w:rsidRPr="001F5991" w:rsidRDefault="00321381">
      <w:pPr>
        <w:numPr>
          <w:ilvl w:val="0"/>
          <w:numId w:val="5"/>
        </w:numPr>
        <w:tabs>
          <w:tab w:val="left" w:pos="320"/>
        </w:tabs>
        <w:spacing w:line="0" w:lineRule="atLeast"/>
        <w:ind w:left="320" w:hanging="320"/>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Silazni pritisak na ocjenu </w:t>
      </w:r>
      <w:r w:rsidR="00A4038A">
        <w:rPr>
          <w:rFonts w:asciiTheme="minorHAnsi" w:eastAsia="Courier New" w:hAnsiTheme="minorHAnsi" w:cstheme="minorHAnsi"/>
          <w:sz w:val="17"/>
          <w:szCs w:val="17"/>
        </w:rPr>
        <w:t>mogao bi</w:t>
      </w:r>
      <w:r w:rsidR="00A4038A" w:rsidRPr="001F5991">
        <w:rPr>
          <w:rFonts w:asciiTheme="minorHAnsi" w:eastAsia="Courier New" w:hAnsiTheme="minorHAnsi" w:cstheme="minorHAnsi"/>
          <w:sz w:val="17"/>
          <w:szCs w:val="17"/>
        </w:rPr>
        <w:t xml:space="preserve"> </w:t>
      </w:r>
      <w:r w:rsidR="00304E07">
        <w:rPr>
          <w:rFonts w:asciiTheme="minorHAnsi" w:eastAsia="Courier New" w:hAnsiTheme="minorHAnsi" w:cstheme="minorHAnsi"/>
          <w:sz w:val="17"/>
          <w:szCs w:val="17"/>
        </w:rPr>
        <w:t>proizaći iz smanjenja</w:t>
      </w:r>
      <w:r w:rsidRPr="001F5991">
        <w:rPr>
          <w:rFonts w:asciiTheme="minorHAnsi" w:eastAsia="Courier New" w:hAnsiTheme="minorHAnsi" w:cstheme="minorHAnsi"/>
          <w:sz w:val="17"/>
          <w:szCs w:val="17"/>
        </w:rPr>
        <w:t xml:space="preserve"> ocjene za Republiku Hrvatsku</w:t>
      </w:r>
    </w:p>
    <w:p w14:paraId="5ABFE8AC" w14:textId="77777777" w:rsidR="00962E63" w:rsidRPr="001F5991" w:rsidRDefault="00962E63">
      <w:pPr>
        <w:spacing w:line="200" w:lineRule="exact"/>
        <w:rPr>
          <w:rFonts w:asciiTheme="minorHAnsi" w:eastAsia="Courier New" w:hAnsiTheme="minorHAnsi" w:cstheme="minorHAnsi"/>
          <w:sz w:val="17"/>
          <w:szCs w:val="17"/>
        </w:rPr>
      </w:pPr>
    </w:p>
    <w:p w14:paraId="0F4DE255" w14:textId="1D2FC1E9" w:rsidR="00962E63" w:rsidRPr="001F5991" w:rsidRDefault="00321381">
      <w:pPr>
        <w:numPr>
          <w:ilvl w:val="0"/>
          <w:numId w:val="5"/>
        </w:numPr>
        <w:tabs>
          <w:tab w:val="left" w:pos="320"/>
        </w:tabs>
        <w:spacing w:line="315" w:lineRule="auto"/>
        <w:ind w:left="320" w:right="420" w:hanging="320"/>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Neprekidno pogoršanje operativnog poslovanja </w:t>
      </w:r>
      <w:r w:rsidR="00A4038A">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ili oštar porast duga i troškova servisiranja duga mogli bi negativno utjecati na ocjenu.</w:t>
      </w:r>
    </w:p>
    <w:p w14:paraId="39F0942C" w14:textId="77777777" w:rsidR="00962E63" w:rsidRPr="001F5991" w:rsidRDefault="00962E63">
      <w:pPr>
        <w:spacing w:line="99" w:lineRule="exact"/>
        <w:rPr>
          <w:rFonts w:asciiTheme="minorHAnsi" w:eastAsia="Courier New" w:hAnsiTheme="minorHAnsi" w:cstheme="minorHAnsi"/>
          <w:sz w:val="17"/>
          <w:szCs w:val="17"/>
        </w:rPr>
      </w:pPr>
    </w:p>
    <w:p w14:paraId="5D7125CA" w14:textId="4C2ECB4E" w:rsidR="00962E63" w:rsidRPr="001F5991" w:rsidRDefault="00321381">
      <w:pPr>
        <w:numPr>
          <w:ilvl w:val="0"/>
          <w:numId w:val="5"/>
        </w:numPr>
        <w:tabs>
          <w:tab w:val="left" w:pos="320"/>
        </w:tabs>
        <w:spacing w:line="280" w:lineRule="auto"/>
        <w:ind w:left="320" w:right="100" w:hanging="320"/>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Materijalni pritisak koji proizlazi iz potencijalnog pogoršanja financijskog rezultata Zagrebačkog Holdinga i sve veće potrebe za potporom mogao bi vršiti silazni pritisak na ocjenu </w:t>
      </w:r>
      <w:r w:rsidR="00A4038A">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w:t>
      </w:r>
    </w:p>
    <w:tbl>
      <w:tblPr>
        <w:tblW w:w="0" w:type="auto"/>
        <w:tblLayout w:type="fixed"/>
        <w:tblCellMar>
          <w:left w:w="0" w:type="dxa"/>
          <w:right w:w="0" w:type="dxa"/>
        </w:tblCellMar>
        <w:tblLook w:val="0000" w:firstRow="0" w:lastRow="0" w:firstColumn="0" w:lastColumn="0" w:noHBand="0" w:noVBand="0"/>
      </w:tblPr>
      <w:tblGrid>
        <w:gridCol w:w="20"/>
        <w:gridCol w:w="20"/>
        <w:gridCol w:w="3080"/>
        <w:gridCol w:w="360"/>
        <w:gridCol w:w="740"/>
        <w:gridCol w:w="1340"/>
        <w:gridCol w:w="1220"/>
        <w:gridCol w:w="1220"/>
        <w:gridCol w:w="1360"/>
        <w:gridCol w:w="1040"/>
        <w:gridCol w:w="20"/>
      </w:tblGrid>
      <w:tr w:rsidR="00962E63" w:rsidRPr="001E42F9" w14:paraId="7EE318CB" w14:textId="77777777">
        <w:trPr>
          <w:trHeight w:val="498"/>
        </w:trPr>
        <w:tc>
          <w:tcPr>
            <w:tcW w:w="3120" w:type="dxa"/>
            <w:gridSpan w:val="3"/>
            <w:vMerge w:val="restart"/>
            <w:shd w:val="clear" w:color="auto" w:fill="auto"/>
            <w:vAlign w:val="bottom"/>
          </w:tcPr>
          <w:p w14:paraId="58C38D00" w14:textId="77777777" w:rsidR="00962E63" w:rsidRPr="001E42F9" w:rsidRDefault="00321381">
            <w:pPr>
              <w:spacing w:line="0" w:lineRule="atLeast"/>
              <w:rPr>
                <w:rFonts w:ascii="Courier New" w:eastAsia="Courier New" w:hAnsi="Courier New"/>
                <w:b/>
                <w:color w:val="10A271"/>
                <w:sz w:val="18"/>
                <w:szCs w:val="18"/>
              </w:rPr>
            </w:pPr>
            <w:r w:rsidRPr="001E42F9">
              <w:rPr>
                <w:rFonts w:ascii="Courier New" w:eastAsia="Courier New" w:hAnsi="Courier New"/>
                <w:b/>
                <w:color w:val="10A271"/>
                <w:sz w:val="18"/>
                <w:szCs w:val="18"/>
              </w:rPr>
              <w:t>Ključni pokazatelji</w:t>
            </w:r>
          </w:p>
        </w:tc>
        <w:tc>
          <w:tcPr>
            <w:tcW w:w="360" w:type="dxa"/>
            <w:shd w:val="clear" w:color="auto" w:fill="auto"/>
            <w:vAlign w:val="bottom"/>
          </w:tcPr>
          <w:p w14:paraId="610511F0" w14:textId="77777777" w:rsidR="00962E63" w:rsidRPr="001E42F9" w:rsidRDefault="00962E63">
            <w:pPr>
              <w:spacing w:line="0" w:lineRule="atLeast"/>
              <w:rPr>
                <w:rFonts w:ascii="Times New Roman" w:eastAsia="Times New Roman" w:hAnsi="Times New Roman"/>
                <w:sz w:val="18"/>
                <w:szCs w:val="18"/>
              </w:rPr>
            </w:pPr>
          </w:p>
        </w:tc>
        <w:tc>
          <w:tcPr>
            <w:tcW w:w="5880" w:type="dxa"/>
            <w:gridSpan w:val="5"/>
            <w:shd w:val="clear" w:color="auto" w:fill="auto"/>
            <w:vAlign w:val="bottom"/>
          </w:tcPr>
          <w:p w14:paraId="1A8E1555" w14:textId="77777777" w:rsidR="00962E63" w:rsidRPr="001E42F9" w:rsidRDefault="00962E63">
            <w:pPr>
              <w:spacing w:line="182" w:lineRule="auto"/>
              <w:ind w:left="40"/>
              <w:rPr>
                <w:rFonts w:ascii="Arial" w:eastAsia="Arial" w:hAnsi="Arial"/>
                <w:color w:val="646464"/>
                <w:sz w:val="18"/>
                <w:szCs w:val="18"/>
              </w:rPr>
            </w:pPr>
          </w:p>
        </w:tc>
        <w:tc>
          <w:tcPr>
            <w:tcW w:w="1040" w:type="dxa"/>
            <w:shd w:val="clear" w:color="auto" w:fill="auto"/>
            <w:vAlign w:val="bottom"/>
          </w:tcPr>
          <w:p w14:paraId="57D51BFE" w14:textId="77777777" w:rsidR="00962E63" w:rsidRPr="001E42F9" w:rsidRDefault="00962E63">
            <w:pPr>
              <w:spacing w:line="0" w:lineRule="atLeast"/>
              <w:rPr>
                <w:rFonts w:ascii="Times New Roman" w:eastAsia="Times New Roman" w:hAnsi="Times New Roman"/>
                <w:sz w:val="18"/>
                <w:szCs w:val="18"/>
              </w:rPr>
            </w:pPr>
          </w:p>
        </w:tc>
        <w:tc>
          <w:tcPr>
            <w:tcW w:w="20" w:type="dxa"/>
            <w:shd w:val="clear" w:color="auto" w:fill="auto"/>
            <w:vAlign w:val="bottom"/>
          </w:tcPr>
          <w:p w14:paraId="259FCF5E" w14:textId="77777777" w:rsidR="00962E63" w:rsidRPr="001E42F9" w:rsidRDefault="00962E63">
            <w:pPr>
              <w:spacing w:line="0" w:lineRule="atLeast"/>
              <w:rPr>
                <w:rFonts w:ascii="Times New Roman" w:eastAsia="Times New Roman" w:hAnsi="Times New Roman"/>
                <w:sz w:val="18"/>
                <w:szCs w:val="18"/>
              </w:rPr>
            </w:pPr>
          </w:p>
        </w:tc>
      </w:tr>
      <w:tr w:rsidR="00962E63" w14:paraId="00AD4E5F" w14:textId="77777777">
        <w:trPr>
          <w:trHeight w:val="56"/>
        </w:trPr>
        <w:tc>
          <w:tcPr>
            <w:tcW w:w="3120" w:type="dxa"/>
            <w:gridSpan w:val="3"/>
            <w:vMerge/>
            <w:shd w:val="clear" w:color="auto" w:fill="auto"/>
            <w:vAlign w:val="bottom"/>
          </w:tcPr>
          <w:p w14:paraId="693B272B" w14:textId="77777777" w:rsidR="00962E63" w:rsidRDefault="00962E63">
            <w:pPr>
              <w:spacing w:line="0" w:lineRule="atLeast"/>
              <w:rPr>
                <w:rFonts w:ascii="Times New Roman" w:eastAsia="Times New Roman" w:hAnsi="Times New Roman"/>
                <w:sz w:val="4"/>
              </w:rPr>
            </w:pPr>
          </w:p>
        </w:tc>
        <w:tc>
          <w:tcPr>
            <w:tcW w:w="360" w:type="dxa"/>
            <w:shd w:val="clear" w:color="auto" w:fill="auto"/>
            <w:vAlign w:val="bottom"/>
          </w:tcPr>
          <w:p w14:paraId="1D5A8D8A" w14:textId="77777777" w:rsidR="00962E63" w:rsidRDefault="00962E63">
            <w:pPr>
              <w:spacing w:line="0" w:lineRule="atLeast"/>
              <w:rPr>
                <w:rFonts w:ascii="Times New Roman" w:eastAsia="Times New Roman" w:hAnsi="Times New Roman"/>
                <w:sz w:val="4"/>
              </w:rPr>
            </w:pPr>
          </w:p>
        </w:tc>
        <w:tc>
          <w:tcPr>
            <w:tcW w:w="740" w:type="dxa"/>
            <w:shd w:val="clear" w:color="auto" w:fill="auto"/>
            <w:vAlign w:val="bottom"/>
          </w:tcPr>
          <w:p w14:paraId="35F4B6B5" w14:textId="77777777" w:rsidR="00962E63" w:rsidRDefault="00962E63">
            <w:pPr>
              <w:spacing w:line="0" w:lineRule="atLeast"/>
              <w:rPr>
                <w:rFonts w:ascii="Times New Roman" w:eastAsia="Times New Roman" w:hAnsi="Times New Roman"/>
                <w:sz w:val="4"/>
              </w:rPr>
            </w:pPr>
          </w:p>
        </w:tc>
        <w:tc>
          <w:tcPr>
            <w:tcW w:w="1340" w:type="dxa"/>
            <w:shd w:val="clear" w:color="auto" w:fill="auto"/>
            <w:vAlign w:val="bottom"/>
          </w:tcPr>
          <w:p w14:paraId="081213DA" w14:textId="77777777" w:rsidR="00962E63" w:rsidRDefault="00962E63">
            <w:pPr>
              <w:spacing w:line="0" w:lineRule="atLeast"/>
              <w:rPr>
                <w:rFonts w:ascii="Times New Roman" w:eastAsia="Times New Roman" w:hAnsi="Times New Roman"/>
                <w:sz w:val="4"/>
              </w:rPr>
            </w:pPr>
          </w:p>
        </w:tc>
        <w:tc>
          <w:tcPr>
            <w:tcW w:w="1220" w:type="dxa"/>
            <w:shd w:val="clear" w:color="auto" w:fill="auto"/>
            <w:vAlign w:val="bottom"/>
          </w:tcPr>
          <w:p w14:paraId="38903A5C" w14:textId="77777777" w:rsidR="00962E63" w:rsidRDefault="00962E63">
            <w:pPr>
              <w:spacing w:line="0" w:lineRule="atLeast"/>
              <w:rPr>
                <w:rFonts w:ascii="Times New Roman" w:eastAsia="Times New Roman" w:hAnsi="Times New Roman"/>
                <w:sz w:val="4"/>
              </w:rPr>
            </w:pPr>
          </w:p>
        </w:tc>
        <w:tc>
          <w:tcPr>
            <w:tcW w:w="1220" w:type="dxa"/>
            <w:shd w:val="clear" w:color="auto" w:fill="auto"/>
            <w:vAlign w:val="bottom"/>
          </w:tcPr>
          <w:p w14:paraId="101B9CB0" w14:textId="77777777" w:rsidR="00962E63" w:rsidRDefault="00962E63">
            <w:pPr>
              <w:spacing w:line="0" w:lineRule="atLeast"/>
              <w:rPr>
                <w:rFonts w:ascii="Times New Roman" w:eastAsia="Times New Roman" w:hAnsi="Times New Roman"/>
                <w:sz w:val="4"/>
              </w:rPr>
            </w:pPr>
          </w:p>
        </w:tc>
        <w:tc>
          <w:tcPr>
            <w:tcW w:w="1360" w:type="dxa"/>
            <w:shd w:val="clear" w:color="auto" w:fill="auto"/>
            <w:vAlign w:val="bottom"/>
          </w:tcPr>
          <w:p w14:paraId="0E56C76F" w14:textId="77777777" w:rsidR="00962E63" w:rsidRDefault="00962E63">
            <w:pPr>
              <w:spacing w:line="0" w:lineRule="atLeast"/>
              <w:rPr>
                <w:rFonts w:ascii="Times New Roman" w:eastAsia="Times New Roman" w:hAnsi="Times New Roman"/>
                <w:sz w:val="4"/>
              </w:rPr>
            </w:pPr>
          </w:p>
        </w:tc>
        <w:tc>
          <w:tcPr>
            <w:tcW w:w="1040" w:type="dxa"/>
            <w:shd w:val="clear" w:color="auto" w:fill="auto"/>
            <w:vAlign w:val="bottom"/>
          </w:tcPr>
          <w:p w14:paraId="322DA958" w14:textId="77777777" w:rsidR="00962E63" w:rsidRDefault="00962E63">
            <w:pPr>
              <w:spacing w:line="0" w:lineRule="atLeast"/>
              <w:rPr>
                <w:rFonts w:ascii="Times New Roman" w:eastAsia="Times New Roman" w:hAnsi="Times New Roman"/>
                <w:sz w:val="4"/>
              </w:rPr>
            </w:pPr>
          </w:p>
        </w:tc>
        <w:tc>
          <w:tcPr>
            <w:tcW w:w="20" w:type="dxa"/>
            <w:shd w:val="clear" w:color="auto" w:fill="auto"/>
            <w:vAlign w:val="bottom"/>
          </w:tcPr>
          <w:p w14:paraId="1CC65B67" w14:textId="77777777" w:rsidR="00962E63" w:rsidRDefault="00962E63">
            <w:pPr>
              <w:spacing w:line="0" w:lineRule="atLeast"/>
              <w:rPr>
                <w:rFonts w:ascii="Times New Roman" w:eastAsia="Times New Roman" w:hAnsi="Times New Roman"/>
                <w:sz w:val="4"/>
              </w:rPr>
            </w:pPr>
          </w:p>
        </w:tc>
      </w:tr>
      <w:tr w:rsidR="00962E63" w14:paraId="7352903E" w14:textId="77777777">
        <w:trPr>
          <w:trHeight w:val="454"/>
        </w:trPr>
        <w:tc>
          <w:tcPr>
            <w:tcW w:w="3120" w:type="dxa"/>
            <w:gridSpan w:val="3"/>
            <w:shd w:val="clear" w:color="auto" w:fill="auto"/>
            <w:vAlign w:val="bottom"/>
          </w:tcPr>
          <w:p w14:paraId="13A43EB9" w14:textId="77777777" w:rsidR="00962E63" w:rsidRDefault="00321381">
            <w:pPr>
              <w:spacing w:line="0" w:lineRule="atLeast"/>
              <w:rPr>
                <w:rFonts w:ascii="Courier New" w:eastAsia="Courier New" w:hAnsi="Courier New"/>
                <w:sz w:val="14"/>
              </w:rPr>
            </w:pPr>
            <w:r>
              <w:rPr>
                <w:rFonts w:ascii="Courier New" w:eastAsia="Courier New" w:hAnsi="Courier New"/>
                <w:sz w:val="14"/>
              </w:rPr>
              <w:t>Prilog 2.</w:t>
            </w:r>
          </w:p>
        </w:tc>
        <w:tc>
          <w:tcPr>
            <w:tcW w:w="360" w:type="dxa"/>
            <w:shd w:val="clear" w:color="auto" w:fill="auto"/>
            <w:vAlign w:val="bottom"/>
          </w:tcPr>
          <w:p w14:paraId="1F06F921" w14:textId="77777777" w:rsidR="00962E63" w:rsidRDefault="00962E63">
            <w:pPr>
              <w:spacing w:line="0" w:lineRule="atLeast"/>
              <w:rPr>
                <w:rFonts w:ascii="Times New Roman" w:eastAsia="Times New Roman" w:hAnsi="Times New Roman"/>
                <w:sz w:val="24"/>
              </w:rPr>
            </w:pPr>
          </w:p>
        </w:tc>
        <w:tc>
          <w:tcPr>
            <w:tcW w:w="740" w:type="dxa"/>
            <w:shd w:val="clear" w:color="auto" w:fill="auto"/>
            <w:vAlign w:val="bottom"/>
          </w:tcPr>
          <w:p w14:paraId="699035A0" w14:textId="77777777" w:rsidR="00962E63" w:rsidRDefault="00962E63">
            <w:pPr>
              <w:spacing w:line="0" w:lineRule="atLeast"/>
              <w:rPr>
                <w:rFonts w:ascii="Times New Roman" w:eastAsia="Times New Roman" w:hAnsi="Times New Roman"/>
                <w:sz w:val="24"/>
              </w:rPr>
            </w:pPr>
          </w:p>
        </w:tc>
        <w:tc>
          <w:tcPr>
            <w:tcW w:w="1340" w:type="dxa"/>
            <w:shd w:val="clear" w:color="auto" w:fill="auto"/>
            <w:vAlign w:val="bottom"/>
          </w:tcPr>
          <w:p w14:paraId="5C661A05" w14:textId="77777777" w:rsidR="00962E63" w:rsidRDefault="00962E63">
            <w:pPr>
              <w:spacing w:line="0" w:lineRule="atLeast"/>
              <w:rPr>
                <w:rFonts w:ascii="Times New Roman" w:eastAsia="Times New Roman" w:hAnsi="Times New Roman"/>
                <w:sz w:val="24"/>
              </w:rPr>
            </w:pPr>
          </w:p>
        </w:tc>
        <w:tc>
          <w:tcPr>
            <w:tcW w:w="1220" w:type="dxa"/>
            <w:shd w:val="clear" w:color="auto" w:fill="auto"/>
            <w:vAlign w:val="bottom"/>
          </w:tcPr>
          <w:p w14:paraId="540120B6" w14:textId="77777777" w:rsidR="00962E63" w:rsidRDefault="00962E63">
            <w:pPr>
              <w:spacing w:line="0" w:lineRule="atLeast"/>
              <w:rPr>
                <w:rFonts w:ascii="Times New Roman" w:eastAsia="Times New Roman" w:hAnsi="Times New Roman"/>
                <w:sz w:val="24"/>
              </w:rPr>
            </w:pPr>
          </w:p>
        </w:tc>
        <w:tc>
          <w:tcPr>
            <w:tcW w:w="1220" w:type="dxa"/>
            <w:shd w:val="clear" w:color="auto" w:fill="auto"/>
            <w:vAlign w:val="bottom"/>
          </w:tcPr>
          <w:p w14:paraId="4A50B95D" w14:textId="77777777" w:rsidR="00962E63" w:rsidRDefault="00962E63">
            <w:pPr>
              <w:spacing w:line="0" w:lineRule="atLeast"/>
              <w:rPr>
                <w:rFonts w:ascii="Times New Roman" w:eastAsia="Times New Roman" w:hAnsi="Times New Roman"/>
                <w:sz w:val="24"/>
              </w:rPr>
            </w:pPr>
          </w:p>
        </w:tc>
        <w:tc>
          <w:tcPr>
            <w:tcW w:w="1360" w:type="dxa"/>
            <w:shd w:val="clear" w:color="auto" w:fill="auto"/>
            <w:vAlign w:val="bottom"/>
          </w:tcPr>
          <w:p w14:paraId="15E3F70F" w14:textId="77777777" w:rsidR="00962E63" w:rsidRDefault="00962E63">
            <w:pPr>
              <w:spacing w:line="0" w:lineRule="atLeast"/>
              <w:rPr>
                <w:rFonts w:ascii="Times New Roman" w:eastAsia="Times New Roman" w:hAnsi="Times New Roman"/>
                <w:sz w:val="24"/>
              </w:rPr>
            </w:pPr>
          </w:p>
        </w:tc>
        <w:tc>
          <w:tcPr>
            <w:tcW w:w="1040" w:type="dxa"/>
            <w:shd w:val="clear" w:color="auto" w:fill="auto"/>
            <w:vAlign w:val="bottom"/>
          </w:tcPr>
          <w:p w14:paraId="6589BEDB" w14:textId="77777777" w:rsidR="00962E63" w:rsidRDefault="00962E63">
            <w:pPr>
              <w:spacing w:line="0" w:lineRule="atLeast"/>
              <w:rPr>
                <w:rFonts w:ascii="Times New Roman" w:eastAsia="Times New Roman" w:hAnsi="Times New Roman"/>
                <w:sz w:val="24"/>
              </w:rPr>
            </w:pPr>
          </w:p>
        </w:tc>
        <w:tc>
          <w:tcPr>
            <w:tcW w:w="20" w:type="dxa"/>
            <w:shd w:val="clear" w:color="auto" w:fill="auto"/>
            <w:vAlign w:val="bottom"/>
          </w:tcPr>
          <w:p w14:paraId="706BD18A" w14:textId="77777777" w:rsidR="00962E63" w:rsidRDefault="00962E63">
            <w:pPr>
              <w:spacing w:line="0" w:lineRule="atLeast"/>
              <w:rPr>
                <w:rFonts w:ascii="Times New Roman" w:eastAsia="Times New Roman" w:hAnsi="Times New Roman"/>
                <w:sz w:val="24"/>
              </w:rPr>
            </w:pPr>
          </w:p>
        </w:tc>
      </w:tr>
      <w:tr w:rsidR="00962E63" w14:paraId="4F6326C0" w14:textId="77777777">
        <w:trPr>
          <w:trHeight w:val="71"/>
        </w:trPr>
        <w:tc>
          <w:tcPr>
            <w:tcW w:w="20" w:type="dxa"/>
            <w:shd w:val="clear" w:color="auto" w:fill="auto"/>
            <w:vAlign w:val="bottom"/>
          </w:tcPr>
          <w:p w14:paraId="41749721" w14:textId="77777777" w:rsidR="00962E63" w:rsidRDefault="00962E63">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14:paraId="30D6A987" w14:textId="77777777" w:rsidR="00962E63" w:rsidRDefault="00962E63">
            <w:pPr>
              <w:spacing w:line="0" w:lineRule="atLeast"/>
              <w:rPr>
                <w:rFonts w:ascii="Times New Roman" w:eastAsia="Times New Roman" w:hAnsi="Times New Roman"/>
                <w:sz w:val="6"/>
              </w:rPr>
            </w:pPr>
          </w:p>
        </w:tc>
        <w:tc>
          <w:tcPr>
            <w:tcW w:w="3080" w:type="dxa"/>
            <w:tcBorders>
              <w:bottom w:val="single" w:sz="8" w:space="0" w:color="auto"/>
            </w:tcBorders>
            <w:shd w:val="clear" w:color="auto" w:fill="auto"/>
            <w:vAlign w:val="bottom"/>
          </w:tcPr>
          <w:p w14:paraId="36326008" w14:textId="77777777" w:rsidR="00962E63" w:rsidRDefault="00962E63">
            <w:pPr>
              <w:spacing w:line="0" w:lineRule="atLeast"/>
              <w:rPr>
                <w:rFonts w:ascii="Times New Roman" w:eastAsia="Times New Roman" w:hAnsi="Times New Roman"/>
                <w:sz w:val="6"/>
              </w:rPr>
            </w:pPr>
          </w:p>
        </w:tc>
        <w:tc>
          <w:tcPr>
            <w:tcW w:w="360" w:type="dxa"/>
            <w:tcBorders>
              <w:bottom w:val="single" w:sz="8" w:space="0" w:color="auto"/>
            </w:tcBorders>
            <w:shd w:val="clear" w:color="auto" w:fill="auto"/>
            <w:vAlign w:val="bottom"/>
          </w:tcPr>
          <w:p w14:paraId="459AF164" w14:textId="77777777" w:rsidR="00962E63" w:rsidRDefault="00962E63">
            <w:pPr>
              <w:spacing w:line="0" w:lineRule="atLeast"/>
              <w:rPr>
                <w:rFonts w:ascii="Times New Roman" w:eastAsia="Times New Roman" w:hAnsi="Times New Roman"/>
                <w:sz w:val="6"/>
              </w:rPr>
            </w:pPr>
          </w:p>
        </w:tc>
        <w:tc>
          <w:tcPr>
            <w:tcW w:w="740" w:type="dxa"/>
            <w:tcBorders>
              <w:bottom w:val="single" w:sz="8" w:space="0" w:color="auto"/>
            </w:tcBorders>
            <w:shd w:val="clear" w:color="auto" w:fill="auto"/>
            <w:vAlign w:val="bottom"/>
          </w:tcPr>
          <w:p w14:paraId="642B650A" w14:textId="77777777" w:rsidR="00962E63" w:rsidRDefault="00962E63">
            <w:pPr>
              <w:spacing w:line="0" w:lineRule="atLeast"/>
              <w:rPr>
                <w:rFonts w:ascii="Times New Roman" w:eastAsia="Times New Roman" w:hAnsi="Times New Roman"/>
                <w:sz w:val="6"/>
              </w:rPr>
            </w:pPr>
          </w:p>
        </w:tc>
        <w:tc>
          <w:tcPr>
            <w:tcW w:w="1340" w:type="dxa"/>
            <w:tcBorders>
              <w:bottom w:val="single" w:sz="8" w:space="0" w:color="auto"/>
            </w:tcBorders>
            <w:shd w:val="clear" w:color="auto" w:fill="auto"/>
            <w:vAlign w:val="bottom"/>
          </w:tcPr>
          <w:p w14:paraId="6FD0170F" w14:textId="77777777" w:rsidR="00962E63" w:rsidRDefault="00962E63">
            <w:pPr>
              <w:spacing w:line="0" w:lineRule="atLeast"/>
              <w:rPr>
                <w:rFonts w:ascii="Times New Roman" w:eastAsia="Times New Roman" w:hAnsi="Times New Roman"/>
                <w:sz w:val="6"/>
              </w:rPr>
            </w:pPr>
          </w:p>
        </w:tc>
        <w:tc>
          <w:tcPr>
            <w:tcW w:w="1220" w:type="dxa"/>
            <w:tcBorders>
              <w:bottom w:val="single" w:sz="8" w:space="0" w:color="auto"/>
            </w:tcBorders>
            <w:shd w:val="clear" w:color="auto" w:fill="auto"/>
            <w:vAlign w:val="bottom"/>
          </w:tcPr>
          <w:p w14:paraId="1D117FE8" w14:textId="77777777" w:rsidR="00962E63" w:rsidRDefault="00962E63">
            <w:pPr>
              <w:spacing w:line="0" w:lineRule="atLeast"/>
              <w:rPr>
                <w:rFonts w:ascii="Times New Roman" w:eastAsia="Times New Roman" w:hAnsi="Times New Roman"/>
                <w:sz w:val="6"/>
              </w:rPr>
            </w:pPr>
          </w:p>
        </w:tc>
        <w:tc>
          <w:tcPr>
            <w:tcW w:w="1220" w:type="dxa"/>
            <w:tcBorders>
              <w:bottom w:val="single" w:sz="8" w:space="0" w:color="auto"/>
            </w:tcBorders>
            <w:shd w:val="clear" w:color="auto" w:fill="auto"/>
            <w:vAlign w:val="bottom"/>
          </w:tcPr>
          <w:p w14:paraId="436498A9" w14:textId="77777777" w:rsidR="00962E63" w:rsidRDefault="00962E63">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14:paraId="054159C6" w14:textId="77777777" w:rsidR="00962E63" w:rsidRDefault="00962E63">
            <w:pPr>
              <w:spacing w:line="0" w:lineRule="atLeast"/>
              <w:rPr>
                <w:rFonts w:ascii="Times New Roman" w:eastAsia="Times New Roman" w:hAnsi="Times New Roman"/>
                <w:sz w:val="6"/>
              </w:rPr>
            </w:pPr>
          </w:p>
        </w:tc>
        <w:tc>
          <w:tcPr>
            <w:tcW w:w="1040" w:type="dxa"/>
            <w:tcBorders>
              <w:bottom w:val="single" w:sz="8" w:space="0" w:color="auto"/>
            </w:tcBorders>
            <w:shd w:val="clear" w:color="auto" w:fill="auto"/>
            <w:vAlign w:val="bottom"/>
          </w:tcPr>
          <w:p w14:paraId="371DB442" w14:textId="77777777" w:rsidR="00962E63" w:rsidRDefault="00962E63">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14:paraId="09990BB7" w14:textId="77777777" w:rsidR="00962E63" w:rsidRDefault="00962E63">
            <w:pPr>
              <w:spacing w:line="0" w:lineRule="atLeast"/>
              <w:rPr>
                <w:rFonts w:ascii="Times New Roman" w:eastAsia="Times New Roman" w:hAnsi="Times New Roman"/>
                <w:sz w:val="6"/>
              </w:rPr>
            </w:pPr>
          </w:p>
        </w:tc>
      </w:tr>
      <w:tr w:rsidR="00962E63" w14:paraId="045FA5C6" w14:textId="77777777">
        <w:trPr>
          <w:trHeight w:val="203"/>
        </w:trPr>
        <w:tc>
          <w:tcPr>
            <w:tcW w:w="20" w:type="dxa"/>
            <w:shd w:val="clear" w:color="auto" w:fill="auto"/>
            <w:vAlign w:val="bottom"/>
          </w:tcPr>
          <w:p w14:paraId="29D2613A" w14:textId="77777777" w:rsidR="00962E63" w:rsidRDefault="00962E63">
            <w:pPr>
              <w:spacing w:line="0" w:lineRule="atLeast"/>
              <w:rPr>
                <w:rFonts w:ascii="Times New Roman" w:eastAsia="Times New Roman" w:hAnsi="Times New Roman"/>
                <w:sz w:val="17"/>
              </w:rPr>
            </w:pPr>
          </w:p>
        </w:tc>
        <w:tc>
          <w:tcPr>
            <w:tcW w:w="20" w:type="dxa"/>
            <w:shd w:val="clear" w:color="auto" w:fill="auto"/>
            <w:vAlign w:val="bottom"/>
          </w:tcPr>
          <w:p w14:paraId="06E8C0DF" w14:textId="77777777" w:rsidR="00962E63" w:rsidRDefault="00962E63">
            <w:pPr>
              <w:spacing w:line="0" w:lineRule="atLeast"/>
              <w:rPr>
                <w:rFonts w:ascii="Times New Roman" w:eastAsia="Times New Roman" w:hAnsi="Times New Roman"/>
                <w:sz w:val="17"/>
              </w:rPr>
            </w:pPr>
          </w:p>
        </w:tc>
        <w:tc>
          <w:tcPr>
            <w:tcW w:w="3080" w:type="dxa"/>
            <w:shd w:val="clear" w:color="auto" w:fill="auto"/>
            <w:vAlign w:val="bottom"/>
          </w:tcPr>
          <w:p w14:paraId="2A3BD37A" w14:textId="3A3A4A00" w:rsidR="00962E63" w:rsidRDefault="007E6BF6">
            <w:pPr>
              <w:spacing w:line="0" w:lineRule="atLeast"/>
              <w:ind w:left="20"/>
              <w:rPr>
                <w:rFonts w:ascii="Arial" w:eastAsia="Arial" w:hAnsi="Arial"/>
                <w:b/>
                <w:color w:val="0066B3"/>
                <w:sz w:val="11"/>
              </w:rPr>
            </w:pPr>
            <w:r>
              <w:rPr>
                <w:rFonts w:ascii="Arial" w:eastAsia="Arial" w:hAnsi="Arial"/>
                <w:b/>
                <w:color w:val="0066B3"/>
                <w:sz w:val="11"/>
              </w:rPr>
              <w:t>Grad Zagreb</w:t>
            </w:r>
          </w:p>
        </w:tc>
        <w:tc>
          <w:tcPr>
            <w:tcW w:w="360" w:type="dxa"/>
            <w:shd w:val="clear" w:color="auto" w:fill="auto"/>
            <w:vAlign w:val="bottom"/>
          </w:tcPr>
          <w:p w14:paraId="542CA618" w14:textId="77777777" w:rsidR="00962E63" w:rsidRDefault="00962E63">
            <w:pPr>
              <w:spacing w:line="0" w:lineRule="atLeast"/>
              <w:rPr>
                <w:rFonts w:ascii="Times New Roman" w:eastAsia="Times New Roman" w:hAnsi="Times New Roman"/>
                <w:sz w:val="17"/>
              </w:rPr>
            </w:pPr>
          </w:p>
        </w:tc>
        <w:tc>
          <w:tcPr>
            <w:tcW w:w="740" w:type="dxa"/>
            <w:shd w:val="clear" w:color="auto" w:fill="auto"/>
            <w:vAlign w:val="bottom"/>
          </w:tcPr>
          <w:p w14:paraId="4FECB817" w14:textId="77777777" w:rsidR="00962E63" w:rsidRDefault="00962E63">
            <w:pPr>
              <w:spacing w:line="0" w:lineRule="atLeast"/>
              <w:rPr>
                <w:rFonts w:ascii="Times New Roman" w:eastAsia="Times New Roman" w:hAnsi="Times New Roman"/>
                <w:sz w:val="17"/>
              </w:rPr>
            </w:pPr>
          </w:p>
        </w:tc>
        <w:tc>
          <w:tcPr>
            <w:tcW w:w="1340" w:type="dxa"/>
            <w:shd w:val="clear" w:color="auto" w:fill="auto"/>
            <w:vAlign w:val="bottom"/>
          </w:tcPr>
          <w:p w14:paraId="475F2E3C" w14:textId="77777777" w:rsidR="00962E63" w:rsidRDefault="00962E63">
            <w:pPr>
              <w:spacing w:line="0" w:lineRule="atLeast"/>
              <w:rPr>
                <w:rFonts w:ascii="Times New Roman" w:eastAsia="Times New Roman" w:hAnsi="Times New Roman"/>
                <w:sz w:val="17"/>
              </w:rPr>
            </w:pPr>
          </w:p>
        </w:tc>
        <w:tc>
          <w:tcPr>
            <w:tcW w:w="1220" w:type="dxa"/>
            <w:shd w:val="clear" w:color="auto" w:fill="auto"/>
            <w:vAlign w:val="bottom"/>
          </w:tcPr>
          <w:p w14:paraId="297D9282" w14:textId="77777777" w:rsidR="00962E63" w:rsidRDefault="00962E63">
            <w:pPr>
              <w:spacing w:line="0" w:lineRule="atLeast"/>
              <w:rPr>
                <w:rFonts w:ascii="Times New Roman" w:eastAsia="Times New Roman" w:hAnsi="Times New Roman"/>
                <w:sz w:val="17"/>
              </w:rPr>
            </w:pPr>
          </w:p>
        </w:tc>
        <w:tc>
          <w:tcPr>
            <w:tcW w:w="1220" w:type="dxa"/>
            <w:shd w:val="clear" w:color="auto" w:fill="auto"/>
            <w:vAlign w:val="bottom"/>
          </w:tcPr>
          <w:p w14:paraId="516A4F7B" w14:textId="77777777" w:rsidR="00962E63" w:rsidRDefault="00962E63">
            <w:pPr>
              <w:spacing w:line="0" w:lineRule="atLeast"/>
              <w:rPr>
                <w:rFonts w:ascii="Times New Roman" w:eastAsia="Times New Roman" w:hAnsi="Times New Roman"/>
                <w:sz w:val="17"/>
              </w:rPr>
            </w:pPr>
          </w:p>
        </w:tc>
        <w:tc>
          <w:tcPr>
            <w:tcW w:w="1360" w:type="dxa"/>
            <w:shd w:val="clear" w:color="auto" w:fill="auto"/>
            <w:vAlign w:val="bottom"/>
          </w:tcPr>
          <w:p w14:paraId="7677FBBF" w14:textId="77777777" w:rsidR="00962E63" w:rsidRDefault="00962E63">
            <w:pPr>
              <w:spacing w:line="0" w:lineRule="atLeast"/>
              <w:rPr>
                <w:rFonts w:ascii="Times New Roman" w:eastAsia="Times New Roman" w:hAnsi="Times New Roman"/>
                <w:sz w:val="17"/>
              </w:rPr>
            </w:pPr>
          </w:p>
        </w:tc>
        <w:tc>
          <w:tcPr>
            <w:tcW w:w="1040" w:type="dxa"/>
            <w:shd w:val="clear" w:color="auto" w:fill="auto"/>
            <w:vAlign w:val="bottom"/>
          </w:tcPr>
          <w:p w14:paraId="7401B4F6" w14:textId="77777777" w:rsidR="00962E63" w:rsidRDefault="00962E63">
            <w:pPr>
              <w:spacing w:line="0" w:lineRule="atLeast"/>
              <w:rPr>
                <w:rFonts w:ascii="Times New Roman" w:eastAsia="Times New Roman" w:hAnsi="Times New Roman"/>
                <w:sz w:val="17"/>
              </w:rPr>
            </w:pPr>
          </w:p>
        </w:tc>
        <w:tc>
          <w:tcPr>
            <w:tcW w:w="20" w:type="dxa"/>
            <w:shd w:val="clear" w:color="auto" w:fill="auto"/>
            <w:vAlign w:val="bottom"/>
          </w:tcPr>
          <w:p w14:paraId="008834D6" w14:textId="77777777" w:rsidR="00962E63" w:rsidRDefault="00962E63">
            <w:pPr>
              <w:spacing w:line="0" w:lineRule="atLeast"/>
              <w:rPr>
                <w:rFonts w:ascii="Times New Roman" w:eastAsia="Times New Roman" w:hAnsi="Times New Roman"/>
                <w:sz w:val="17"/>
              </w:rPr>
            </w:pPr>
          </w:p>
        </w:tc>
      </w:tr>
      <w:tr w:rsidR="00962E63" w14:paraId="6A894A0E" w14:textId="77777777">
        <w:trPr>
          <w:trHeight w:val="39"/>
        </w:trPr>
        <w:tc>
          <w:tcPr>
            <w:tcW w:w="20" w:type="dxa"/>
            <w:shd w:val="clear" w:color="auto" w:fill="auto"/>
            <w:vAlign w:val="bottom"/>
          </w:tcPr>
          <w:p w14:paraId="646760F7" w14:textId="77777777" w:rsidR="00962E63" w:rsidRDefault="00962E63">
            <w:pPr>
              <w:spacing w:line="0" w:lineRule="atLeast"/>
              <w:rPr>
                <w:rFonts w:ascii="Times New Roman" w:eastAsia="Times New Roman" w:hAnsi="Times New Roman"/>
                <w:sz w:val="3"/>
              </w:rPr>
            </w:pPr>
          </w:p>
        </w:tc>
        <w:tc>
          <w:tcPr>
            <w:tcW w:w="20" w:type="dxa"/>
            <w:shd w:val="clear" w:color="auto" w:fill="auto"/>
            <w:vAlign w:val="bottom"/>
          </w:tcPr>
          <w:p w14:paraId="6CFFC65E" w14:textId="77777777" w:rsidR="00962E63" w:rsidRDefault="00962E63">
            <w:pPr>
              <w:spacing w:line="0" w:lineRule="atLeast"/>
              <w:rPr>
                <w:rFonts w:ascii="Times New Roman" w:eastAsia="Times New Roman" w:hAnsi="Times New Roman"/>
                <w:sz w:val="3"/>
              </w:rPr>
            </w:pPr>
          </w:p>
        </w:tc>
        <w:tc>
          <w:tcPr>
            <w:tcW w:w="3080" w:type="dxa"/>
            <w:tcBorders>
              <w:bottom w:val="single" w:sz="8" w:space="0" w:color="auto"/>
            </w:tcBorders>
            <w:shd w:val="clear" w:color="auto" w:fill="auto"/>
            <w:vAlign w:val="bottom"/>
          </w:tcPr>
          <w:p w14:paraId="2B69EE8C" w14:textId="77777777" w:rsidR="00962E63" w:rsidRDefault="00962E63">
            <w:pPr>
              <w:spacing w:line="0" w:lineRule="atLeast"/>
              <w:rPr>
                <w:rFonts w:ascii="Times New Roman" w:eastAsia="Times New Roman" w:hAnsi="Times New Roman"/>
                <w:sz w:val="3"/>
              </w:rPr>
            </w:pPr>
          </w:p>
        </w:tc>
        <w:tc>
          <w:tcPr>
            <w:tcW w:w="360" w:type="dxa"/>
            <w:tcBorders>
              <w:bottom w:val="single" w:sz="8" w:space="0" w:color="auto"/>
            </w:tcBorders>
            <w:shd w:val="clear" w:color="auto" w:fill="auto"/>
            <w:vAlign w:val="bottom"/>
          </w:tcPr>
          <w:p w14:paraId="19F14801" w14:textId="77777777" w:rsidR="00962E63" w:rsidRDefault="00962E63">
            <w:pPr>
              <w:spacing w:line="0" w:lineRule="atLeast"/>
              <w:rPr>
                <w:rFonts w:ascii="Times New Roman" w:eastAsia="Times New Roman" w:hAnsi="Times New Roman"/>
                <w:sz w:val="3"/>
              </w:rPr>
            </w:pPr>
          </w:p>
        </w:tc>
        <w:tc>
          <w:tcPr>
            <w:tcW w:w="740" w:type="dxa"/>
            <w:tcBorders>
              <w:bottom w:val="single" w:sz="8" w:space="0" w:color="auto"/>
            </w:tcBorders>
            <w:shd w:val="clear" w:color="auto" w:fill="auto"/>
            <w:vAlign w:val="bottom"/>
          </w:tcPr>
          <w:p w14:paraId="58640B5B" w14:textId="77777777" w:rsidR="00962E63" w:rsidRDefault="00962E63">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14:paraId="1114765B" w14:textId="77777777" w:rsidR="00962E63" w:rsidRDefault="00962E63">
            <w:pPr>
              <w:spacing w:line="0" w:lineRule="atLeast"/>
              <w:rPr>
                <w:rFonts w:ascii="Times New Roman" w:eastAsia="Times New Roman" w:hAnsi="Times New Roman"/>
                <w:sz w:val="3"/>
              </w:rPr>
            </w:pPr>
          </w:p>
        </w:tc>
        <w:tc>
          <w:tcPr>
            <w:tcW w:w="1220" w:type="dxa"/>
            <w:tcBorders>
              <w:bottom w:val="single" w:sz="8" w:space="0" w:color="auto"/>
            </w:tcBorders>
            <w:shd w:val="clear" w:color="auto" w:fill="auto"/>
            <w:vAlign w:val="bottom"/>
          </w:tcPr>
          <w:p w14:paraId="590D41CC" w14:textId="77777777" w:rsidR="00962E63" w:rsidRDefault="00962E63">
            <w:pPr>
              <w:spacing w:line="0" w:lineRule="atLeast"/>
              <w:rPr>
                <w:rFonts w:ascii="Times New Roman" w:eastAsia="Times New Roman" w:hAnsi="Times New Roman"/>
                <w:sz w:val="3"/>
              </w:rPr>
            </w:pPr>
          </w:p>
        </w:tc>
        <w:tc>
          <w:tcPr>
            <w:tcW w:w="1220" w:type="dxa"/>
            <w:tcBorders>
              <w:bottom w:val="single" w:sz="8" w:space="0" w:color="auto"/>
            </w:tcBorders>
            <w:shd w:val="clear" w:color="auto" w:fill="auto"/>
            <w:vAlign w:val="bottom"/>
          </w:tcPr>
          <w:p w14:paraId="6CA2068C" w14:textId="77777777" w:rsidR="00962E63" w:rsidRDefault="00962E63">
            <w:pPr>
              <w:spacing w:line="0" w:lineRule="atLeast"/>
              <w:rPr>
                <w:rFonts w:ascii="Times New Roman" w:eastAsia="Times New Roman" w:hAnsi="Times New Roman"/>
                <w:sz w:val="3"/>
              </w:rPr>
            </w:pPr>
          </w:p>
        </w:tc>
        <w:tc>
          <w:tcPr>
            <w:tcW w:w="1360" w:type="dxa"/>
            <w:tcBorders>
              <w:bottom w:val="single" w:sz="8" w:space="0" w:color="auto"/>
            </w:tcBorders>
            <w:shd w:val="clear" w:color="auto" w:fill="auto"/>
            <w:vAlign w:val="bottom"/>
          </w:tcPr>
          <w:p w14:paraId="1EE22817" w14:textId="77777777" w:rsidR="00962E63" w:rsidRDefault="00962E63">
            <w:pPr>
              <w:spacing w:line="0" w:lineRule="atLeast"/>
              <w:rPr>
                <w:rFonts w:ascii="Times New Roman" w:eastAsia="Times New Roman" w:hAnsi="Times New Roman"/>
                <w:sz w:val="3"/>
              </w:rPr>
            </w:pPr>
          </w:p>
        </w:tc>
        <w:tc>
          <w:tcPr>
            <w:tcW w:w="1040" w:type="dxa"/>
            <w:tcBorders>
              <w:bottom w:val="single" w:sz="8" w:space="0" w:color="auto"/>
            </w:tcBorders>
            <w:shd w:val="clear" w:color="auto" w:fill="auto"/>
            <w:vAlign w:val="bottom"/>
          </w:tcPr>
          <w:p w14:paraId="6528BE50" w14:textId="77777777" w:rsidR="00962E63" w:rsidRDefault="00962E63">
            <w:pPr>
              <w:spacing w:line="0" w:lineRule="atLeast"/>
              <w:rPr>
                <w:rFonts w:ascii="Times New Roman" w:eastAsia="Times New Roman" w:hAnsi="Times New Roman"/>
                <w:sz w:val="3"/>
              </w:rPr>
            </w:pPr>
          </w:p>
        </w:tc>
        <w:tc>
          <w:tcPr>
            <w:tcW w:w="20" w:type="dxa"/>
            <w:shd w:val="clear" w:color="auto" w:fill="auto"/>
            <w:vAlign w:val="bottom"/>
          </w:tcPr>
          <w:p w14:paraId="6719F999" w14:textId="77777777" w:rsidR="00962E63" w:rsidRDefault="00962E63">
            <w:pPr>
              <w:spacing w:line="0" w:lineRule="atLeast"/>
              <w:rPr>
                <w:rFonts w:ascii="Times New Roman" w:eastAsia="Times New Roman" w:hAnsi="Times New Roman"/>
                <w:sz w:val="3"/>
              </w:rPr>
            </w:pPr>
          </w:p>
        </w:tc>
      </w:tr>
      <w:tr w:rsidR="00962E63" w14:paraId="3A772AFC" w14:textId="77777777">
        <w:trPr>
          <w:trHeight w:val="234"/>
        </w:trPr>
        <w:tc>
          <w:tcPr>
            <w:tcW w:w="20" w:type="dxa"/>
            <w:shd w:val="clear" w:color="auto" w:fill="auto"/>
            <w:vAlign w:val="bottom"/>
          </w:tcPr>
          <w:p w14:paraId="2FEAF55F" w14:textId="77777777" w:rsidR="00962E63" w:rsidRDefault="00962E63">
            <w:pPr>
              <w:spacing w:line="0" w:lineRule="atLeast"/>
              <w:rPr>
                <w:rFonts w:ascii="Times New Roman" w:eastAsia="Times New Roman" w:hAnsi="Times New Roman"/>
              </w:rPr>
            </w:pPr>
          </w:p>
        </w:tc>
        <w:tc>
          <w:tcPr>
            <w:tcW w:w="20" w:type="dxa"/>
            <w:shd w:val="clear" w:color="auto" w:fill="auto"/>
            <w:vAlign w:val="bottom"/>
          </w:tcPr>
          <w:p w14:paraId="63D401C5" w14:textId="77777777" w:rsidR="00962E63" w:rsidRDefault="00962E63">
            <w:pPr>
              <w:spacing w:line="0" w:lineRule="atLeast"/>
              <w:rPr>
                <w:rFonts w:ascii="Times New Roman" w:eastAsia="Times New Roman" w:hAnsi="Times New Roman"/>
              </w:rPr>
            </w:pPr>
          </w:p>
        </w:tc>
        <w:tc>
          <w:tcPr>
            <w:tcW w:w="3080" w:type="dxa"/>
            <w:tcBorders>
              <w:bottom w:val="single" w:sz="8" w:space="0" w:color="auto"/>
            </w:tcBorders>
            <w:shd w:val="clear" w:color="auto" w:fill="auto"/>
            <w:vAlign w:val="bottom"/>
          </w:tcPr>
          <w:p w14:paraId="5754CE9D" w14:textId="77777777" w:rsidR="00962E63" w:rsidRDefault="00962E63">
            <w:pPr>
              <w:spacing w:line="0" w:lineRule="atLeast"/>
              <w:rPr>
                <w:rFonts w:ascii="Times New Roman" w:eastAsia="Times New Roman" w:hAnsi="Times New Roman"/>
              </w:rPr>
            </w:pPr>
          </w:p>
        </w:tc>
        <w:tc>
          <w:tcPr>
            <w:tcW w:w="360" w:type="dxa"/>
            <w:tcBorders>
              <w:bottom w:val="single" w:sz="8" w:space="0" w:color="auto"/>
            </w:tcBorders>
            <w:shd w:val="clear" w:color="auto" w:fill="auto"/>
            <w:vAlign w:val="bottom"/>
          </w:tcPr>
          <w:p w14:paraId="6B873406" w14:textId="77777777" w:rsidR="00962E63" w:rsidRDefault="00962E63">
            <w:pPr>
              <w:spacing w:line="0" w:lineRule="atLeast"/>
              <w:rPr>
                <w:rFonts w:ascii="Times New Roman" w:eastAsia="Times New Roman" w:hAnsi="Times New Roman"/>
              </w:rPr>
            </w:pPr>
          </w:p>
        </w:tc>
        <w:tc>
          <w:tcPr>
            <w:tcW w:w="740" w:type="dxa"/>
            <w:tcBorders>
              <w:bottom w:val="single" w:sz="8" w:space="0" w:color="auto"/>
            </w:tcBorders>
            <w:shd w:val="clear" w:color="auto" w:fill="auto"/>
            <w:vAlign w:val="bottom"/>
          </w:tcPr>
          <w:p w14:paraId="3CE3C5F6" w14:textId="77777777" w:rsidR="00962E63" w:rsidRDefault="00962E63">
            <w:pPr>
              <w:spacing w:line="0" w:lineRule="atLeast"/>
              <w:rPr>
                <w:rFonts w:ascii="Times New Roman" w:eastAsia="Times New Roman" w:hAnsi="Times New Roman"/>
              </w:rPr>
            </w:pPr>
          </w:p>
        </w:tc>
        <w:tc>
          <w:tcPr>
            <w:tcW w:w="1340" w:type="dxa"/>
            <w:tcBorders>
              <w:bottom w:val="single" w:sz="8" w:space="0" w:color="auto"/>
            </w:tcBorders>
            <w:shd w:val="clear" w:color="auto" w:fill="auto"/>
            <w:vAlign w:val="bottom"/>
          </w:tcPr>
          <w:p w14:paraId="092E4AE8" w14:textId="77777777" w:rsidR="00962E63" w:rsidRDefault="00962E63">
            <w:pPr>
              <w:spacing w:line="0" w:lineRule="atLeast"/>
              <w:rPr>
                <w:rFonts w:ascii="Times New Roman" w:eastAsia="Times New Roman" w:hAnsi="Times New Roman"/>
              </w:rPr>
            </w:pPr>
          </w:p>
        </w:tc>
        <w:tc>
          <w:tcPr>
            <w:tcW w:w="1220" w:type="dxa"/>
            <w:tcBorders>
              <w:bottom w:val="single" w:sz="8" w:space="0" w:color="auto"/>
            </w:tcBorders>
            <w:shd w:val="clear" w:color="auto" w:fill="auto"/>
            <w:vAlign w:val="bottom"/>
          </w:tcPr>
          <w:p w14:paraId="4FFC6645" w14:textId="77777777" w:rsidR="00962E63" w:rsidRDefault="00962E63">
            <w:pPr>
              <w:spacing w:line="0" w:lineRule="atLeast"/>
              <w:rPr>
                <w:rFonts w:ascii="Times New Roman" w:eastAsia="Times New Roman" w:hAnsi="Times New Roman"/>
              </w:rPr>
            </w:pPr>
          </w:p>
        </w:tc>
        <w:tc>
          <w:tcPr>
            <w:tcW w:w="1220" w:type="dxa"/>
            <w:tcBorders>
              <w:bottom w:val="single" w:sz="8" w:space="0" w:color="auto"/>
            </w:tcBorders>
            <w:shd w:val="clear" w:color="auto" w:fill="auto"/>
            <w:vAlign w:val="bottom"/>
          </w:tcPr>
          <w:p w14:paraId="20EC438E" w14:textId="77777777" w:rsidR="00962E63" w:rsidRDefault="00962E63">
            <w:pPr>
              <w:spacing w:line="0" w:lineRule="atLeast"/>
              <w:rPr>
                <w:rFonts w:ascii="Times New Roman" w:eastAsia="Times New Roman" w:hAnsi="Times New Roman"/>
              </w:rPr>
            </w:pPr>
          </w:p>
        </w:tc>
        <w:tc>
          <w:tcPr>
            <w:tcW w:w="1360" w:type="dxa"/>
            <w:tcBorders>
              <w:bottom w:val="single" w:sz="8" w:space="0" w:color="auto"/>
            </w:tcBorders>
            <w:shd w:val="clear" w:color="auto" w:fill="auto"/>
            <w:vAlign w:val="bottom"/>
          </w:tcPr>
          <w:p w14:paraId="22E853F0" w14:textId="77777777" w:rsidR="00962E63" w:rsidRDefault="00962E63">
            <w:pPr>
              <w:spacing w:line="0" w:lineRule="atLeast"/>
              <w:rPr>
                <w:rFonts w:ascii="Times New Roman" w:eastAsia="Times New Roman" w:hAnsi="Times New Roman"/>
              </w:rPr>
            </w:pPr>
          </w:p>
        </w:tc>
        <w:tc>
          <w:tcPr>
            <w:tcW w:w="1040" w:type="dxa"/>
            <w:tcBorders>
              <w:bottom w:val="single" w:sz="8" w:space="0" w:color="auto"/>
            </w:tcBorders>
            <w:shd w:val="clear" w:color="auto" w:fill="auto"/>
            <w:vAlign w:val="bottom"/>
          </w:tcPr>
          <w:p w14:paraId="45E8DE40" w14:textId="77777777" w:rsidR="00962E63" w:rsidRDefault="00962E63">
            <w:pPr>
              <w:spacing w:line="0" w:lineRule="atLeast"/>
              <w:rPr>
                <w:rFonts w:ascii="Times New Roman" w:eastAsia="Times New Roman" w:hAnsi="Times New Roman"/>
              </w:rPr>
            </w:pPr>
          </w:p>
        </w:tc>
        <w:tc>
          <w:tcPr>
            <w:tcW w:w="20" w:type="dxa"/>
            <w:shd w:val="clear" w:color="auto" w:fill="auto"/>
            <w:vAlign w:val="bottom"/>
          </w:tcPr>
          <w:p w14:paraId="11A322B5" w14:textId="77777777" w:rsidR="00962E63" w:rsidRDefault="00962E63">
            <w:pPr>
              <w:spacing w:line="0" w:lineRule="atLeast"/>
              <w:rPr>
                <w:rFonts w:ascii="Times New Roman" w:eastAsia="Times New Roman" w:hAnsi="Times New Roman"/>
              </w:rPr>
            </w:pPr>
          </w:p>
        </w:tc>
      </w:tr>
      <w:tr w:rsidR="00962E63" w14:paraId="383FD71B" w14:textId="77777777">
        <w:trPr>
          <w:trHeight w:val="142"/>
        </w:trPr>
        <w:tc>
          <w:tcPr>
            <w:tcW w:w="20" w:type="dxa"/>
            <w:shd w:val="clear" w:color="auto" w:fill="auto"/>
            <w:vAlign w:val="bottom"/>
          </w:tcPr>
          <w:p w14:paraId="08B8C5FD" w14:textId="77777777" w:rsidR="00962E63" w:rsidRDefault="00962E63">
            <w:pPr>
              <w:spacing w:line="0" w:lineRule="atLeast"/>
              <w:rPr>
                <w:rFonts w:ascii="Times New Roman" w:eastAsia="Times New Roman" w:hAnsi="Times New Roman"/>
                <w:sz w:val="12"/>
              </w:rPr>
            </w:pPr>
          </w:p>
        </w:tc>
        <w:tc>
          <w:tcPr>
            <w:tcW w:w="20" w:type="dxa"/>
            <w:shd w:val="clear" w:color="auto" w:fill="auto"/>
            <w:vAlign w:val="bottom"/>
          </w:tcPr>
          <w:p w14:paraId="3390367B" w14:textId="77777777" w:rsidR="00962E63" w:rsidRDefault="00962E63">
            <w:pPr>
              <w:spacing w:line="0" w:lineRule="atLeast"/>
              <w:rPr>
                <w:rFonts w:ascii="Times New Roman" w:eastAsia="Times New Roman" w:hAnsi="Times New Roman"/>
                <w:sz w:val="12"/>
              </w:rPr>
            </w:pPr>
          </w:p>
        </w:tc>
        <w:tc>
          <w:tcPr>
            <w:tcW w:w="3080" w:type="dxa"/>
            <w:shd w:val="clear" w:color="auto" w:fill="auto"/>
            <w:vAlign w:val="bottom"/>
          </w:tcPr>
          <w:p w14:paraId="3E86CFAB" w14:textId="77777777" w:rsidR="00962E63" w:rsidRDefault="00962E63">
            <w:pPr>
              <w:spacing w:line="0" w:lineRule="atLeast"/>
              <w:rPr>
                <w:rFonts w:ascii="Times New Roman" w:eastAsia="Times New Roman" w:hAnsi="Times New Roman"/>
                <w:sz w:val="12"/>
              </w:rPr>
            </w:pPr>
          </w:p>
        </w:tc>
        <w:tc>
          <w:tcPr>
            <w:tcW w:w="360" w:type="dxa"/>
            <w:shd w:val="clear" w:color="auto" w:fill="auto"/>
            <w:vAlign w:val="bottom"/>
          </w:tcPr>
          <w:p w14:paraId="54D9BBCC" w14:textId="77777777" w:rsidR="00962E63" w:rsidRDefault="00962E63">
            <w:pPr>
              <w:spacing w:line="0" w:lineRule="atLeast"/>
              <w:rPr>
                <w:rFonts w:ascii="Times New Roman" w:eastAsia="Times New Roman" w:hAnsi="Times New Roman"/>
                <w:sz w:val="12"/>
              </w:rPr>
            </w:pPr>
          </w:p>
        </w:tc>
        <w:tc>
          <w:tcPr>
            <w:tcW w:w="740" w:type="dxa"/>
            <w:shd w:val="clear" w:color="auto" w:fill="auto"/>
            <w:vAlign w:val="bottom"/>
          </w:tcPr>
          <w:p w14:paraId="4006516F" w14:textId="77777777" w:rsidR="00962E63" w:rsidRDefault="00962E63">
            <w:pPr>
              <w:spacing w:line="0" w:lineRule="atLeast"/>
              <w:rPr>
                <w:rFonts w:ascii="Times New Roman" w:eastAsia="Times New Roman" w:hAnsi="Times New Roman"/>
                <w:sz w:val="12"/>
              </w:rPr>
            </w:pPr>
          </w:p>
        </w:tc>
        <w:tc>
          <w:tcPr>
            <w:tcW w:w="1340" w:type="dxa"/>
            <w:shd w:val="clear" w:color="auto" w:fill="auto"/>
            <w:vAlign w:val="bottom"/>
          </w:tcPr>
          <w:p w14:paraId="4D6EDE60" w14:textId="77777777" w:rsidR="00962E63" w:rsidRDefault="00321381">
            <w:pPr>
              <w:spacing w:line="142" w:lineRule="exact"/>
              <w:ind w:left="94"/>
              <w:jc w:val="center"/>
              <w:rPr>
                <w:rFonts w:ascii="Arial" w:eastAsia="Arial" w:hAnsi="Arial"/>
                <w:b/>
                <w:sz w:val="13"/>
              </w:rPr>
            </w:pPr>
            <w:r>
              <w:rPr>
                <w:rFonts w:ascii="Arial" w:eastAsia="Arial" w:hAnsi="Arial"/>
                <w:b/>
                <w:sz w:val="13"/>
              </w:rPr>
              <w:t>2013.</w:t>
            </w:r>
          </w:p>
        </w:tc>
        <w:tc>
          <w:tcPr>
            <w:tcW w:w="1220" w:type="dxa"/>
            <w:shd w:val="clear" w:color="auto" w:fill="auto"/>
            <w:vAlign w:val="bottom"/>
          </w:tcPr>
          <w:p w14:paraId="3155D48E" w14:textId="77777777" w:rsidR="00962E63" w:rsidRDefault="00321381">
            <w:pPr>
              <w:spacing w:line="142" w:lineRule="exact"/>
              <w:jc w:val="center"/>
              <w:rPr>
                <w:rFonts w:ascii="Arial" w:eastAsia="Arial" w:hAnsi="Arial"/>
                <w:b/>
                <w:sz w:val="13"/>
              </w:rPr>
            </w:pPr>
            <w:r>
              <w:rPr>
                <w:rFonts w:ascii="Arial" w:eastAsia="Arial" w:hAnsi="Arial"/>
                <w:b/>
                <w:sz w:val="13"/>
              </w:rPr>
              <w:t>2014.</w:t>
            </w:r>
          </w:p>
        </w:tc>
        <w:tc>
          <w:tcPr>
            <w:tcW w:w="1220" w:type="dxa"/>
            <w:shd w:val="clear" w:color="auto" w:fill="auto"/>
            <w:vAlign w:val="bottom"/>
          </w:tcPr>
          <w:p w14:paraId="44C81098" w14:textId="77777777" w:rsidR="00962E63" w:rsidRDefault="00321381">
            <w:pPr>
              <w:spacing w:line="142" w:lineRule="exact"/>
              <w:jc w:val="center"/>
              <w:rPr>
                <w:rFonts w:ascii="Arial" w:eastAsia="Arial" w:hAnsi="Arial"/>
                <w:b/>
                <w:sz w:val="13"/>
              </w:rPr>
            </w:pPr>
            <w:r>
              <w:rPr>
                <w:rFonts w:ascii="Arial" w:eastAsia="Arial" w:hAnsi="Arial"/>
                <w:b/>
                <w:sz w:val="13"/>
              </w:rPr>
              <w:t>2015.</w:t>
            </w:r>
          </w:p>
        </w:tc>
        <w:tc>
          <w:tcPr>
            <w:tcW w:w="1360" w:type="dxa"/>
            <w:shd w:val="clear" w:color="auto" w:fill="auto"/>
            <w:vAlign w:val="bottom"/>
          </w:tcPr>
          <w:p w14:paraId="4A317C39" w14:textId="77777777" w:rsidR="00962E63" w:rsidRDefault="00321381">
            <w:pPr>
              <w:spacing w:line="142" w:lineRule="exact"/>
              <w:ind w:right="94"/>
              <w:jc w:val="center"/>
              <w:rPr>
                <w:rFonts w:ascii="Arial" w:eastAsia="Arial" w:hAnsi="Arial"/>
                <w:b/>
                <w:sz w:val="13"/>
              </w:rPr>
            </w:pPr>
            <w:r>
              <w:rPr>
                <w:rFonts w:ascii="Arial" w:eastAsia="Arial" w:hAnsi="Arial"/>
                <w:b/>
                <w:sz w:val="13"/>
              </w:rPr>
              <w:t>2016.</w:t>
            </w:r>
          </w:p>
        </w:tc>
        <w:tc>
          <w:tcPr>
            <w:tcW w:w="1040" w:type="dxa"/>
            <w:shd w:val="clear" w:color="auto" w:fill="auto"/>
            <w:vAlign w:val="bottom"/>
          </w:tcPr>
          <w:p w14:paraId="67776AD9" w14:textId="77777777" w:rsidR="00962E63" w:rsidRDefault="00321381">
            <w:pPr>
              <w:spacing w:line="142" w:lineRule="exact"/>
              <w:ind w:right="74"/>
              <w:jc w:val="center"/>
              <w:rPr>
                <w:rFonts w:ascii="Arial" w:eastAsia="Arial" w:hAnsi="Arial"/>
                <w:b/>
                <w:sz w:val="13"/>
              </w:rPr>
            </w:pPr>
            <w:r>
              <w:rPr>
                <w:rFonts w:ascii="Arial" w:eastAsia="Arial" w:hAnsi="Arial"/>
                <w:b/>
                <w:sz w:val="13"/>
              </w:rPr>
              <w:t>2017.</w:t>
            </w:r>
          </w:p>
        </w:tc>
        <w:tc>
          <w:tcPr>
            <w:tcW w:w="20" w:type="dxa"/>
            <w:shd w:val="clear" w:color="auto" w:fill="auto"/>
            <w:vAlign w:val="bottom"/>
          </w:tcPr>
          <w:p w14:paraId="6B4B065C" w14:textId="77777777" w:rsidR="00962E63" w:rsidRDefault="00962E63">
            <w:pPr>
              <w:spacing w:line="0" w:lineRule="atLeast"/>
              <w:rPr>
                <w:rFonts w:ascii="Times New Roman" w:eastAsia="Times New Roman" w:hAnsi="Times New Roman"/>
                <w:sz w:val="12"/>
              </w:rPr>
            </w:pPr>
          </w:p>
        </w:tc>
      </w:tr>
      <w:tr w:rsidR="00962E63" w14:paraId="05737ACB" w14:textId="77777777">
        <w:trPr>
          <w:trHeight w:val="92"/>
        </w:trPr>
        <w:tc>
          <w:tcPr>
            <w:tcW w:w="20" w:type="dxa"/>
            <w:shd w:val="clear" w:color="auto" w:fill="auto"/>
            <w:vAlign w:val="bottom"/>
          </w:tcPr>
          <w:p w14:paraId="042BFF01" w14:textId="77777777" w:rsidR="00962E63" w:rsidRDefault="00962E63">
            <w:pPr>
              <w:spacing w:line="0" w:lineRule="atLeast"/>
              <w:rPr>
                <w:rFonts w:ascii="Times New Roman" w:eastAsia="Times New Roman" w:hAnsi="Times New Roman"/>
                <w:sz w:val="7"/>
              </w:rPr>
            </w:pPr>
          </w:p>
        </w:tc>
        <w:tc>
          <w:tcPr>
            <w:tcW w:w="20" w:type="dxa"/>
            <w:shd w:val="clear" w:color="auto" w:fill="auto"/>
            <w:vAlign w:val="bottom"/>
          </w:tcPr>
          <w:p w14:paraId="26E274D3" w14:textId="77777777" w:rsidR="00962E63" w:rsidRDefault="00962E63">
            <w:pPr>
              <w:spacing w:line="0" w:lineRule="atLeast"/>
              <w:rPr>
                <w:rFonts w:ascii="Times New Roman" w:eastAsia="Times New Roman" w:hAnsi="Times New Roman"/>
                <w:sz w:val="7"/>
              </w:rPr>
            </w:pPr>
          </w:p>
        </w:tc>
        <w:tc>
          <w:tcPr>
            <w:tcW w:w="3440" w:type="dxa"/>
            <w:gridSpan w:val="2"/>
            <w:tcBorders>
              <w:bottom w:val="single" w:sz="8" w:space="0" w:color="auto"/>
            </w:tcBorders>
            <w:shd w:val="clear" w:color="auto" w:fill="auto"/>
            <w:vAlign w:val="bottom"/>
          </w:tcPr>
          <w:p w14:paraId="58A8839D" w14:textId="77777777" w:rsidR="00962E63" w:rsidRDefault="00962E63">
            <w:pPr>
              <w:spacing w:line="0" w:lineRule="atLeast"/>
              <w:rPr>
                <w:rFonts w:ascii="Times New Roman" w:eastAsia="Times New Roman" w:hAnsi="Times New Roman"/>
                <w:sz w:val="7"/>
              </w:rPr>
            </w:pPr>
          </w:p>
        </w:tc>
        <w:tc>
          <w:tcPr>
            <w:tcW w:w="740" w:type="dxa"/>
            <w:tcBorders>
              <w:bottom w:val="single" w:sz="8" w:space="0" w:color="auto"/>
            </w:tcBorders>
            <w:shd w:val="clear" w:color="auto" w:fill="auto"/>
            <w:vAlign w:val="bottom"/>
          </w:tcPr>
          <w:p w14:paraId="53CE0A61" w14:textId="77777777" w:rsidR="00962E63" w:rsidRDefault="00962E63">
            <w:pPr>
              <w:spacing w:line="0" w:lineRule="atLeast"/>
              <w:rPr>
                <w:rFonts w:ascii="Times New Roman" w:eastAsia="Times New Roman" w:hAnsi="Times New Roman"/>
                <w:sz w:val="7"/>
              </w:rPr>
            </w:pPr>
          </w:p>
        </w:tc>
        <w:tc>
          <w:tcPr>
            <w:tcW w:w="1340" w:type="dxa"/>
            <w:tcBorders>
              <w:bottom w:val="single" w:sz="8" w:space="0" w:color="auto"/>
            </w:tcBorders>
            <w:shd w:val="clear" w:color="auto" w:fill="auto"/>
            <w:vAlign w:val="bottom"/>
          </w:tcPr>
          <w:p w14:paraId="22711E1B" w14:textId="77777777" w:rsidR="00962E63" w:rsidRDefault="00962E63">
            <w:pPr>
              <w:spacing w:line="0" w:lineRule="atLeast"/>
              <w:rPr>
                <w:rFonts w:ascii="Times New Roman" w:eastAsia="Times New Roman" w:hAnsi="Times New Roman"/>
                <w:sz w:val="7"/>
              </w:rPr>
            </w:pPr>
          </w:p>
        </w:tc>
        <w:tc>
          <w:tcPr>
            <w:tcW w:w="1220" w:type="dxa"/>
            <w:tcBorders>
              <w:bottom w:val="single" w:sz="8" w:space="0" w:color="auto"/>
            </w:tcBorders>
            <w:shd w:val="clear" w:color="auto" w:fill="auto"/>
            <w:vAlign w:val="bottom"/>
          </w:tcPr>
          <w:p w14:paraId="689CB6BE" w14:textId="77777777" w:rsidR="00962E63" w:rsidRDefault="00962E63">
            <w:pPr>
              <w:spacing w:line="0" w:lineRule="atLeast"/>
              <w:rPr>
                <w:rFonts w:ascii="Times New Roman" w:eastAsia="Times New Roman" w:hAnsi="Times New Roman"/>
                <w:sz w:val="7"/>
              </w:rPr>
            </w:pPr>
          </w:p>
        </w:tc>
        <w:tc>
          <w:tcPr>
            <w:tcW w:w="1220" w:type="dxa"/>
            <w:tcBorders>
              <w:bottom w:val="single" w:sz="8" w:space="0" w:color="auto"/>
            </w:tcBorders>
            <w:shd w:val="clear" w:color="auto" w:fill="auto"/>
            <w:vAlign w:val="bottom"/>
          </w:tcPr>
          <w:p w14:paraId="5F1B750F" w14:textId="77777777" w:rsidR="00962E63" w:rsidRDefault="00962E63">
            <w:pPr>
              <w:spacing w:line="0" w:lineRule="atLeast"/>
              <w:rPr>
                <w:rFonts w:ascii="Times New Roman" w:eastAsia="Times New Roman" w:hAnsi="Times New Roman"/>
                <w:sz w:val="7"/>
              </w:rPr>
            </w:pPr>
          </w:p>
        </w:tc>
        <w:tc>
          <w:tcPr>
            <w:tcW w:w="1360" w:type="dxa"/>
            <w:tcBorders>
              <w:bottom w:val="single" w:sz="8" w:space="0" w:color="auto"/>
            </w:tcBorders>
            <w:shd w:val="clear" w:color="auto" w:fill="auto"/>
            <w:vAlign w:val="bottom"/>
          </w:tcPr>
          <w:p w14:paraId="3B6698B7" w14:textId="77777777" w:rsidR="00962E63" w:rsidRDefault="00962E63">
            <w:pPr>
              <w:spacing w:line="0" w:lineRule="atLeast"/>
              <w:rPr>
                <w:rFonts w:ascii="Times New Roman" w:eastAsia="Times New Roman" w:hAnsi="Times New Roman"/>
                <w:sz w:val="7"/>
              </w:rPr>
            </w:pPr>
          </w:p>
        </w:tc>
        <w:tc>
          <w:tcPr>
            <w:tcW w:w="1040" w:type="dxa"/>
            <w:tcBorders>
              <w:bottom w:val="single" w:sz="8" w:space="0" w:color="auto"/>
            </w:tcBorders>
            <w:shd w:val="clear" w:color="auto" w:fill="auto"/>
            <w:vAlign w:val="bottom"/>
          </w:tcPr>
          <w:p w14:paraId="69FD7D45" w14:textId="77777777" w:rsidR="00962E63" w:rsidRDefault="00962E63">
            <w:pPr>
              <w:spacing w:line="0" w:lineRule="atLeast"/>
              <w:rPr>
                <w:rFonts w:ascii="Times New Roman" w:eastAsia="Times New Roman" w:hAnsi="Times New Roman"/>
                <w:sz w:val="7"/>
              </w:rPr>
            </w:pPr>
          </w:p>
        </w:tc>
        <w:tc>
          <w:tcPr>
            <w:tcW w:w="20" w:type="dxa"/>
            <w:shd w:val="clear" w:color="auto" w:fill="auto"/>
            <w:vAlign w:val="bottom"/>
          </w:tcPr>
          <w:p w14:paraId="3CBBA346" w14:textId="77777777" w:rsidR="00962E63" w:rsidRDefault="00962E63">
            <w:pPr>
              <w:spacing w:line="0" w:lineRule="atLeast"/>
              <w:rPr>
                <w:rFonts w:ascii="Times New Roman" w:eastAsia="Times New Roman" w:hAnsi="Times New Roman"/>
                <w:sz w:val="7"/>
              </w:rPr>
            </w:pPr>
          </w:p>
        </w:tc>
      </w:tr>
      <w:tr w:rsidR="00962E63" w14:paraId="46B8C368" w14:textId="77777777">
        <w:trPr>
          <w:trHeight w:val="140"/>
        </w:trPr>
        <w:tc>
          <w:tcPr>
            <w:tcW w:w="20" w:type="dxa"/>
            <w:shd w:val="clear" w:color="auto" w:fill="auto"/>
            <w:vAlign w:val="bottom"/>
          </w:tcPr>
          <w:p w14:paraId="3A3A605D" w14:textId="77777777" w:rsidR="00962E63" w:rsidRDefault="00962E63">
            <w:pPr>
              <w:spacing w:line="0" w:lineRule="atLeast"/>
              <w:rPr>
                <w:rFonts w:ascii="Times New Roman" w:eastAsia="Times New Roman" w:hAnsi="Times New Roman"/>
                <w:sz w:val="12"/>
              </w:rPr>
            </w:pPr>
          </w:p>
        </w:tc>
        <w:tc>
          <w:tcPr>
            <w:tcW w:w="20" w:type="dxa"/>
            <w:shd w:val="clear" w:color="auto" w:fill="auto"/>
            <w:vAlign w:val="bottom"/>
          </w:tcPr>
          <w:p w14:paraId="6C8FA67A" w14:textId="77777777" w:rsidR="00962E63" w:rsidRDefault="00962E63">
            <w:pPr>
              <w:spacing w:line="0" w:lineRule="atLeast"/>
              <w:rPr>
                <w:rFonts w:ascii="Times New Roman" w:eastAsia="Times New Roman" w:hAnsi="Times New Roman"/>
                <w:sz w:val="12"/>
              </w:rPr>
            </w:pPr>
          </w:p>
        </w:tc>
        <w:tc>
          <w:tcPr>
            <w:tcW w:w="3440" w:type="dxa"/>
            <w:gridSpan w:val="2"/>
            <w:shd w:val="clear" w:color="auto" w:fill="auto"/>
            <w:vAlign w:val="bottom"/>
          </w:tcPr>
          <w:p w14:paraId="5DF2763A" w14:textId="77777777" w:rsidR="00962E63" w:rsidRDefault="00321381">
            <w:pPr>
              <w:spacing w:line="140" w:lineRule="exact"/>
              <w:ind w:left="140"/>
              <w:rPr>
                <w:rFonts w:ascii="Arial" w:eastAsia="Arial" w:hAnsi="Arial"/>
                <w:sz w:val="13"/>
              </w:rPr>
            </w:pPr>
            <w:r>
              <w:rPr>
                <w:rFonts w:ascii="Arial" w:eastAsia="Arial" w:hAnsi="Arial"/>
                <w:sz w:val="13"/>
              </w:rPr>
              <w:t>Neto izravni i neizravni dug / operativni prihodi (%)</w:t>
            </w:r>
          </w:p>
        </w:tc>
        <w:tc>
          <w:tcPr>
            <w:tcW w:w="740" w:type="dxa"/>
            <w:shd w:val="clear" w:color="auto" w:fill="auto"/>
            <w:vAlign w:val="bottom"/>
          </w:tcPr>
          <w:p w14:paraId="39AE7C17" w14:textId="77777777" w:rsidR="00962E63" w:rsidRDefault="00962E63">
            <w:pPr>
              <w:spacing w:line="0" w:lineRule="atLeast"/>
              <w:rPr>
                <w:rFonts w:ascii="Times New Roman" w:eastAsia="Times New Roman" w:hAnsi="Times New Roman"/>
                <w:sz w:val="12"/>
              </w:rPr>
            </w:pPr>
          </w:p>
        </w:tc>
        <w:tc>
          <w:tcPr>
            <w:tcW w:w="1340" w:type="dxa"/>
            <w:shd w:val="clear" w:color="auto" w:fill="auto"/>
            <w:vAlign w:val="bottom"/>
          </w:tcPr>
          <w:p w14:paraId="75DB6335" w14:textId="77777777" w:rsidR="00962E63" w:rsidRDefault="00321381">
            <w:pPr>
              <w:spacing w:line="140" w:lineRule="exact"/>
              <w:ind w:left="94"/>
              <w:jc w:val="center"/>
              <w:rPr>
                <w:rFonts w:ascii="Arial" w:eastAsia="Arial" w:hAnsi="Arial"/>
                <w:sz w:val="13"/>
              </w:rPr>
            </w:pPr>
            <w:r>
              <w:rPr>
                <w:rFonts w:ascii="Arial" w:eastAsia="Arial" w:hAnsi="Arial"/>
                <w:sz w:val="13"/>
              </w:rPr>
              <w:t>96,9</w:t>
            </w:r>
          </w:p>
        </w:tc>
        <w:tc>
          <w:tcPr>
            <w:tcW w:w="1220" w:type="dxa"/>
            <w:shd w:val="clear" w:color="auto" w:fill="auto"/>
            <w:vAlign w:val="bottom"/>
          </w:tcPr>
          <w:p w14:paraId="7C79D4D2" w14:textId="77777777" w:rsidR="00962E63" w:rsidRDefault="00321381">
            <w:pPr>
              <w:spacing w:line="140" w:lineRule="exact"/>
              <w:jc w:val="center"/>
              <w:rPr>
                <w:rFonts w:ascii="Arial" w:eastAsia="Arial" w:hAnsi="Arial"/>
                <w:sz w:val="13"/>
              </w:rPr>
            </w:pPr>
            <w:r>
              <w:rPr>
                <w:rFonts w:ascii="Arial" w:eastAsia="Arial" w:hAnsi="Arial"/>
                <w:sz w:val="13"/>
              </w:rPr>
              <w:t>109,2</w:t>
            </w:r>
          </w:p>
        </w:tc>
        <w:tc>
          <w:tcPr>
            <w:tcW w:w="1220" w:type="dxa"/>
            <w:shd w:val="clear" w:color="auto" w:fill="auto"/>
            <w:vAlign w:val="bottom"/>
          </w:tcPr>
          <w:p w14:paraId="68E68422" w14:textId="77777777" w:rsidR="00962E63" w:rsidRDefault="00321381">
            <w:pPr>
              <w:spacing w:line="140" w:lineRule="exact"/>
              <w:jc w:val="center"/>
              <w:rPr>
                <w:rFonts w:ascii="Arial" w:eastAsia="Arial" w:hAnsi="Arial"/>
                <w:sz w:val="13"/>
              </w:rPr>
            </w:pPr>
            <w:r>
              <w:rPr>
                <w:rFonts w:ascii="Arial" w:eastAsia="Arial" w:hAnsi="Arial"/>
                <w:sz w:val="13"/>
              </w:rPr>
              <w:t>112,5</w:t>
            </w:r>
          </w:p>
        </w:tc>
        <w:tc>
          <w:tcPr>
            <w:tcW w:w="1360" w:type="dxa"/>
            <w:shd w:val="clear" w:color="auto" w:fill="auto"/>
            <w:vAlign w:val="bottom"/>
          </w:tcPr>
          <w:p w14:paraId="6E67F254" w14:textId="77777777" w:rsidR="00962E63" w:rsidRDefault="00321381">
            <w:pPr>
              <w:spacing w:line="140" w:lineRule="exact"/>
              <w:ind w:right="94"/>
              <w:jc w:val="center"/>
              <w:rPr>
                <w:rFonts w:ascii="Arial" w:eastAsia="Arial" w:hAnsi="Arial"/>
                <w:sz w:val="13"/>
              </w:rPr>
            </w:pPr>
            <w:r>
              <w:rPr>
                <w:rFonts w:ascii="Arial" w:eastAsia="Arial" w:hAnsi="Arial"/>
                <w:sz w:val="13"/>
              </w:rPr>
              <w:t>109,6</w:t>
            </w:r>
          </w:p>
        </w:tc>
        <w:tc>
          <w:tcPr>
            <w:tcW w:w="1040" w:type="dxa"/>
            <w:shd w:val="clear" w:color="auto" w:fill="auto"/>
            <w:vAlign w:val="bottom"/>
          </w:tcPr>
          <w:p w14:paraId="24C86286" w14:textId="77777777" w:rsidR="00962E63" w:rsidRDefault="00321381">
            <w:pPr>
              <w:spacing w:line="140" w:lineRule="exact"/>
              <w:ind w:right="54"/>
              <w:jc w:val="center"/>
              <w:rPr>
                <w:rFonts w:ascii="Arial" w:eastAsia="Arial" w:hAnsi="Arial"/>
                <w:sz w:val="13"/>
              </w:rPr>
            </w:pPr>
            <w:r>
              <w:rPr>
                <w:rFonts w:ascii="Arial" w:eastAsia="Arial" w:hAnsi="Arial"/>
                <w:sz w:val="13"/>
              </w:rPr>
              <w:t>104,4</w:t>
            </w:r>
          </w:p>
        </w:tc>
        <w:tc>
          <w:tcPr>
            <w:tcW w:w="20" w:type="dxa"/>
            <w:shd w:val="clear" w:color="auto" w:fill="auto"/>
            <w:vAlign w:val="bottom"/>
          </w:tcPr>
          <w:p w14:paraId="367878A3" w14:textId="77777777" w:rsidR="00962E63" w:rsidRDefault="00962E63">
            <w:pPr>
              <w:spacing w:line="0" w:lineRule="atLeast"/>
              <w:rPr>
                <w:rFonts w:ascii="Times New Roman" w:eastAsia="Times New Roman" w:hAnsi="Times New Roman"/>
                <w:sz w:val="12"/>
              </w:rPr>
            </w:pPr>
          </w:p>
        </w:tc>
      </w:tr>
      <w:tr w:rsidR="00962E63" w14:paraId="7DD0A49F" w14:textId="77777777">
        <w:trPr>
          <w:trHeight w:val="94"/>
        </w:trPr>
        <w:tc>
          <w:tcPr>
            <w:tcW w:w="20" w:type="dxa"/>
            <w:shd w:val="clear" w:color="auto" w:fill="auto"/>
            <w:vAlign w:val="bottom"/>
          </w:tcPr>
          <w:p w14:paraId="392D3D7B"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179C6337" w14:textId="77777777" w:rsidR="00962E63" w:rsidRDefault="00962E63">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14:paraId="6596EC0D" w14:textId="77777777" w:rsidR="00962E63" w:rsidRDefault="00962E63">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14:paraId="69EA9BF7" w14:textId="77777777" w:rsidR="00962E63" w:rsidRDefault="00962E63">
            <w:pPr>
              <w:spacing w:line="0" w:lineRule="atLeast"/>
              <w:rPr>
                <w:rFonts w:ascii="Times New Roman" w:eastAsia="Times New Roman" w:hAnsi="Times New Roman"/>
                <w:sz w:val="8"/>
              </w:rPr>
            </w:pPr>
          </w:p>
        </w:tc>
        <w:tc>
          <w:tcPr>
            <w:tcW w:w="740" w:type="dxa"/>
            <w:tcBorders>
              <w:bottom w:val="single" w:sz="8" w:space="0" w:color="auto"/>
            </w:tcBorders>
            <w:shd w:val="clear" w:color="auto" w:fill="auto"/>
            <w:vAlign w:val="bottom"/>
          </w:tcPr>
          <w:p w14:paraId="686E4C7D" w14:textId="77777777" w:rsidR="00962E63" w:rsidRDefault="00962E63">
            <w:pPr>
              <w:spacing w:line="0" w:lineRule="atLeast"/>
              <w:rPr>
                <w:rFonts w:ascii="Times New Roman" w:eastAsia="Times New Roman" w:hAnsi="Times New Roman"/>
                <w:sz w:val="8"/>
              </w:rPr>
            </w:pPr>
          </w:p>
        </w:tc>
        <w:tc>
          <w:tcPr>
            <w:tcW w:w="1340" w:type="dxa"/>
            <w:tcBorders>
              <w:bottom w:val="single" w:sz="8" w:space="0" w:color="auto"/>
            </w:tcBorders>
            <w:shd w:val="clear" w:color="auto" w:fill="auto"/>
            <w:vAlign w:val="bottom"/>
          </w:tcPr>
          <w:p w14:paraId="6A79379E"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47578AEE"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0479A0D6" w14:textId="77777777" w:rsidR="00962E63" w:rsidRDefault="00962E63">
            <w:pPr>
              <w:spacing w:line="0" w:lineRule="atLeast"/>
              <w:rPr>
                <w:rFonts w:ascii="Times New Roman" w:eastAsia="Times New Roman" w:hAnsi="Times New Roman"/>
                <w:sz w:val="8"/>
              </w:rPr>
            </w:pPr>
          </w:p>
        </w:tc>
        <w:tc>
          <w:tcPr>
            <w:tcW w:w="1360" w:type="dxa"/>
            <w:tcBorders>
              <w:bottom w:val="single" w:sz="8" w:space="0" w:color="auto"/>
            </w:tcBorders>
            <w:shd w:val="clear" w:color="auto" w:fill="auto"/>
            <w:vAlign w:val="bottom"/>
          </w:tcPr>
          <w:p w14:paraId="491BD316" w14:textId="77777777" w:rsidR="00962E63" w:rsidRDefault="00962E63">
            <w:pPr>
              <w:spacing w:line="0" w:lineRule="atLeast"/>
              <w:rPr>
                <w:rFonts w:ascii="Times New Roman" w:eastAsia="Times New Roman" w:hAnsi="Times New Roman"/>
                <w:sz w:val="8"/>
              </w:rPr>
            </w:pPr>
          </w:p>
        </w:tc>
        <w:tc>
          <w:tcPr>
            <w:tcW w:w="1040" w:type="dxa"/>
            <w:tcBorders>
              <w:bottom w:val="single" w:sz="8" w:space="0" w:color="auto"/>
            </w:tcBorders>
            <w:shd w:val="clear" w:color="auto" w:fill="auto"/>
            <w:vAlign w:val="bottom"/>
          </w:tcPr>
          <w:p w14:paraId="4B7DC650"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332DC44E" w14:textId="77777777" w:rsidR="00962E63" w:rsidRDefault="00962E63">
            <w:pPr>
              <w:spacing w:line="0" w:lineRule="atLeast"/>
              <w:rPr>
                <w:rFonts w:ascii="Times New Roman" w:eastAsia="Times New Roman" w:hAnsi="Times New Roman"/>
                <w:sz w:val="8"/>
              </w:rPr>
            </w:pPr>
          </w:p>
        </w:tc>
      </w:tr>
      <w:tr w:rsidR="00962E63" w14:paraId="2D3B0D97" w14:textId="77777777">
        <w:trPr>
          <w:trHeight w:val="140"/>
        </w:trPr>
        <w:tc>
          <w:tcPr>
            <w:tcW w:w="20" w:type="dxa"/>
            <w:shd w:val="clear" w:color="auto" w:fill="auto"/>
            <w:vAlign w:val="bottom"/>
          </w:tcPr>
          <w:p w14:paraId="4848621F" w14:textId="77777777" w:rsidR="00962E63" w:rsidRDefault="00962E63">
            <w:pPr>
              <w:spacing w:line="0" w:lineRule="atLeast"/>
              <w:rPr>
                <w:rFonts w:ascii="Times New Roman" w:eastAsia="Times New Roman" w:hAnsi="Times New Roman"/>
                <w:sz w:val="12"/>
              </w:rPr>
            </w:pPr>
          </w:p>
        </w:tc>
        <w:tc>
          <w:tcPr>
            <w:tcW w:w="20" w:type="dxa"/>
            <w:shd w:val="clear" w:color="auto" w:fill="auto"/>
            <w:vAlign w:val="bottom"/>
          </w:tcPr>
          <w:p w14:paraId="1BE90A91" w14:textId="77777777" w:rsidR="00962E63" w:rsidRDefault="00962E63">
            <w:pPr>
              <w:spacing w:line="0" w:lineRule="atLeast"/>
              <w:rPr>
                <w:rFonts w:ascii="Times New Roman" w:eastAsia="Times New Roman" w:hAnsi="Times New Roman"/>
                <w:sz w:val="12"/>
              </w:rPr>
            </w:pPr>
          </w:p>
        </w:tc>
        <w:tc>
          <w:tcPr>
            <w:tcW w:w="3080" w:type="dxa"/>
            <w:shd w:val="clear" w:color="auto" w:fill="auto"/>
            <w:vAlign w:val="bottom"/>
          </w:tcPr>
          <w:p w14:paraId="56472535" w14:textId="77777777" w:rsidR="00962E63" w:rsidRDefault="00321381">
            <w:pPr>
              <w:spacing w:line="140" w:lineRule="exact"/>
              <w:ind w:left="140"/>
              <w:rPr>
                <w:rFonts w:ascii="Arial" w:eastAsia="Arial" w:hAnsi="Arial"/>
                <w:sz w:val="13"/>
              </w:rPr>
            </w:pPr>
            <w:r>
              <w:rPr>
                <w:rFonts w:ascii="Arial" w:eastAsia="Arial" w:hAnsi="Arial"/>
                <w:sz w:val="13"/>
              </w:rPr>
              <w:t>Ukupan izravni dug / operativni prihod</w:t>
            </w:r>
            <w:r w:rsidR="00840E8B">
              <w:rPr>
                <w:rFonts w:ascii="Arial" w:eastAsia="Arial" w:hAnsi="Arial"/>
                <w:sz w:val="13"/>
              </w:rPr>
              <w:t>i</w:t>
            </w:r>
            <w:r>
              <w:rPr>
                <w:rFonts w:ascii="Arial" w:eastAsia="Arial" w:hAnsi="Arial"/>
                <w:sz w:val="13"/>
              </w:rPr>
              <w:t xml:space="preserve"> (%)</w:t>
            </w:r>
          </w:p>
        </w:tc>
        <w:tc>
          <w:tcPr>
            <w:tcW w:w="360" w:type="dxa"/>
            <w:shd w:val="clear" w:color="auto" w:fill="auto"/>
            <w:vAlign w:val="bottom"/>
          </w:tcPr>
          <w:p w14:paraId="026B3581" w14:textId="77777777" w:rsidR="00962E63" w:rsidRDefault="00962E63">
            <w:pPr>
              <w:spacing w:line="0" w:lineRule="atLeast"/>
              <w:rPr>
                <w:rFonts w:ascii="Times New Roman" w:eastAsia="Times New Roman" w:hAnsi="Times New Roman"/>
                <w:sz w:val="12"/>
              </w:rPr>
            </w:pPr>
          </w:p>
        </w:tc>
        <w:tc>
          <w:tcPr>
            <w:tcW w:w="740" w:type="dxa"/>
            <w:shd w:val="clear" w:color="auto" w:fill="auto"/>
            <w:vAlign w:val="bottom"/>
          </w:tcPr>
          <w:p w14:paraId="65F041C5" w14:textId="77777777" w:rsidR="00962E63" w:rsidRDefault="00962E63">
            <w:pPr>
              <w:spacing w:line="0" w:lineRule="atLeast"/>
              <w:rPr>
                <w:rFonts w:ascii="Times New Roman" w:eastAsia="Times New Roman" w:hAnsi="Times New Roman"/>
                <w:sz w:val="12"/>
              </w:rPr>
            </w:pPr>
          </w:p>
        </w:tc>
        <w:tc>
          <w:tcPr>
            <w:tcW w:w="1340" w:type="dxa"/>
            <w:shd w:val="clear" w:color="auto" w:fill="auto"/>
            <w:vAlign w:val="bottom"/>
          </w:tcPr>
          <w:p w14:paraId="4D180D57" w14:textId="77777777" w:rsidR="00962E63" w:rsidRDefault="00321381">
            <w:pPr>
              <w:spacing w:line="140" w:lineRule="exact"/>
              <w:ind w:left="94"/>
              <w:jc w:val="center"/>
              <w:rPr>
                <w:rFonts w:ascii="Arial" w:eastAsia="Arial" w:hAnsi="Arial"/>
                <w:sz w:val="13"/>
              </w:rPr>
            </w:pPr>
            <w:r>
              <w:rPr>
                <w:rFonts w:ascii="Arial" w:eastAsia="Arial" w:hAnsi="Arial"/>
                <w:sz w:val="13"/>
              </w:rPr>
              <w:t>7,3</w:t>
            </w:r>
          </w:p>
        </w:tc>
        <w:tc>
          <w:tcPr>
            <w:tcW w:w="1220" w:type="dxa"/>
            <w:shd w:val="clear" w:color="auto" w:fill="auto"/>
            <w:vAlign w:val="bottom"/>
          </w:tcPr>
          <w:p w14:paraId="2EC4AD3B" w14:textId="77777777" w:rsidR="00962E63" w:rsidRDefault="00321381">
            <w:pPr>
              <w:spacing w:line="140" w:lineRule="exact"/>
              <w:jc w:val="center"/>
              <w:rPr>
                <w:rFonts w:ascii="Arial" w:eastAsia="Arial" w:hAnsi="Arial"/>
                <w:sz w:val="13"/>
              </w:rPr>
            </w:pPr>
            <w:r>
              <w:rPr>
                <w:rFonts w:ascii="Arial" w:eastAsia="Arial" w:hAnsi="Arial"/>
                <w:sz w:val="13"/>
              </w:rPr>
              <w:t>22,5</w:t>
            </w:r>
          </w:p>
        </w:tc>
        <w:tc>
          <w:tcPr>
            <w:tcW w:w="1220" w:type="dxa"/>
            <w:shd w:val="clear" w:color="auto" w:fill="auto"/>
            <w:vAlign w:val="bottom"/>
          </w:tcPr>
          <w:p w14:paraId="4A36761E" w14:textId="77777777" w:rsidR="00962E63" w:rsidRDefault="00321381">
            <w:pPr>
              <w:spacing w:line="140" w:lineRule="exact"/>
              <w:jc w:val="center"/>
              <w:rPr>
                <w:rFonts w:ascii="Arial" w:eastAsia="Arial" w:hAnsi="Arial"/>
                <w:sz w:val="13"/>
              </w:rPr>
            </w:pPr>
            <w:r>
              <w:rPr>
                <w:rFonts w:ascii="Arial" w:eastAsia="Arial" w:hAnsi="Arial"/>
                <w:sz w:val="13"/>
              </w:rPr>
              <w:t>23,4</w:t>
            </w:r>
          </w:p>
        </w:tc>
        <w:tc>
          <w:tcPr>
            <w:tcW w:w="1360" w:type="dxa"/>
            <w:shd w:val="clear" w:color="auto" w:fill="auto"/>
            <w:vAlign w:val="bottom"/>
          </w:tcPr>
          <w:p w14:paraId="265E33E4" w14:textId="77777777" w:rsidR="00962E63" w:rsidRDefault="00321381">
            <w:pPr>
              <w:spacing w:line="140" w:lineRule="exact"/>
              <w:ind w:right="94"/>
              <w:jc w:val="center"/>
              <w:rPr>
                <w:rFonts w:ascii="Arial" w:eastAsia="Arial" w:hAnsi="Arial"/>
                <w:sz w:val="13"/>
              </w:rPr>
            </w:pPr>
            <w:r>
              <w:rPr>
                <w:rFonts w:ascii="Arial" w:eastAsia="Arial" w:hAnsi="Arial"/>
                <w:sz w:val="13"/>
              </w:rPr>
              <w:t>23,6</w:t>
            </w:r>
          </w:p>
        </w:tc>
        <w:tc>
          <w:tcPr>
            <w:tcW w:w="1040" w:type="dxa"/>
            <w:shd w:val="clear" w:color="auto" w:fill="auto"/>
            <w:vAlign w:val="bottom"/>
          </w:tcPr>
          <w:p w14:paraId="06F98740" w14:textId="77777777" w:rsidR="00962E63" w:rsidRDefault="00321381">
            <w:pPr>
              <w:spacing w:line="140" w:lineRule="exact"/>
              <w:ind w:right="74"/>
              <w:jc w:val="center"/>
              <w:rPr>
                <w:rFonts w:ascii="Arial" w:eastAsia="Arial" w:hAnsi="Arial"/>
                <w:sz w:val="13"/>
              </w:rPr>
            </w:pPr>
            <w:r>
              <w:rPr>
                <w:rFonts w:ascii="Arial" w:eastAsia="Arial" w:hAnsi="Arial"/>
                <w:sz w:val="13"/>
              </w:rPr>
              <w:t>23,4</w:t>
            </w:r>
          </w:p>
        </w:tc>
        <w:tc>
          <w:tcPr>
            <w:tcW w:w="20" w:type="dxa"/>
            <w:shd w:val="clear" w:color="auto" w:fill="auto"/>
            <w:vAlign w:val="bottom"/>
          </w:tcPr>
          <w:p w14:paraId="2DC6586D" w14:textId="77777777" w:rsidR="00962E63" w:rsidRDefault="00962E63">
            <w:pPr>
              <w:spacing w:line="0" w:lineRule="atLeast"/>
              <w:rPr>
                <w:rFonts w:ascii="Times New Roman" w:eastAsia="Times New Roman" w:hAnsi="Times New Roman"/>
                <w:sz w:val="12"/>
              </w:rPr>
            </w:pPr>
          </w:p>
        </w:tc>
      </w:tr>
      <w:tr w:rsidR="00962E63" w14:paraId="36A2D4A8" w14:textId="77777777">
        <w:trPr>
          <w:trHeight w:val="94"/>
        </w:trPr>
        <w:tc>
          <w:tcPr>
            <w:tcW w:w="20" w:type="dxa"/>
            <w:shd w:val="clear" w:color="auto" w:fill="auto"/>
            <w:vAlign w:val="bottom"/>
          </w:tcPr>
          <w:p w14:paraId="4D8511FA"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050F7F89" w14:textId="77777777" w:rsidR="00962E63" w:rsidRDefault="00962E63">
            <w:pPr>
              <w:spacing w:line="0" w:lineRule="atLeast"/>
              <w:rPr>
                <w:rFonts w:ascii="Times New Roman" w:eastAsia="Times New Roman" w:hAnsi="Times New Roman"/>
                <w:sz w:val="8"/>
              </w:rPr>
            </w:pPr>
          </w:p>
        </w:tc>
        <w:tc>
          <w:tcPr>
            <w:tcW w:w="4180" w:type="dxa"/>
            <w:gridSpan w:val="3"/>
            <w:tcBorders>
              <w:bottom w:val="single" w:sz="8" w:space="0" w:color="auto"/>
            </w:tcBorders>
            <w:shd w:val="clear" w:color="auto" w:fill="auto"/>
            <w:vAlign w:val="bottom"/>
          </w:tcPr>
          <w:p w14:paraId="3E9C6AD5" w14:textId="77777777" w:rsidR="00962E63" w:rsidRDefault="00962E63">
            <w:pPr>
              <w:spacing w:line="0" w:lineRule="atLeast"/>
              <w:rPr>
                <w:rFonts w:ascii="Times New Roman" w:eastAsia="Times New Roman" w:hAnsi="Times New Roman"/>
                <w:sz w:val="8"/>
              </w:rPr>
            </w:pPr>
          </w:p>
        </w:tc>
        <w:tc>
          <w:tcPr>
            <w:tcW w:w="1340" w:type="dxa"/>
            <w:tcBorders>
              <w:bottom w:val="single" w:sz="8" w:space="0" w:color="auto"/>
            </w:tcBorders>
            <w:shd w:val="clear" w:color="auto" w:fill="auto"/>
            <w:vAlign w:val="bottom"/>
          </w:tcPr>
          <w:p w14:paraId="11BB52D6"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5A658CF8"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04DDECE6" w14:textId="77777777" w:rsidR="00962E63" w:rsidRDefault="00962E63">
            <w:pPr>
              <w:spacing w:line="0" w:lineRule="atLeast"/>
              <w:rPr>
                <w:rFonts w:ascii="Times New Roman" w:eastAsia="Times New Roman" w:hAnsi="Times New Roman"/>
                <w:sz w:val="8"/>
              </w:rPr>
            </w:pPr>
          </w:p>
        </w:tc>
        <w:tc>
          <w:tcPr>
            <w:tcW w:w="1360" w:type="dxa"/>
            <w:tcBorders>
              <w:bottom w:val="single" w:sz="8" w:space="0" w:color="auto"/>
            </w:tcBorders>
            <w:shd w:val="clear" w:color="auto" w:fill="auto"/>
            <w:vAlign w:val="bottom"/>
          </w:tcPr>
          <w:p w14:paraId="50D5EF1F" w14:textId="77777777" w:rsidR="00962E63" w:rsidRDefault="00962E63">
            <w:pPr>
              <w:spacing w:line="0" w:lineRule="atLeast"/>
              <w:rPr>
                <w:rFonts w:ascii="Times New Roman" w:eastAsia="Times New Roman" w:hAnsi="Times New Roman"/>
                <w:sz w:val="8"/>
              </w:rPr>
            </w:pPr>
          </w:p>
        </w:tc>
        <w:tc>
          <w:tcPr>
            <w:tcW w:w="1040" w:type="dxa"/>
            <w:tcBorders>
              <w:bottom w:val="single" w:sz="8" w:space="0" w:color="auto"/>
            </w:tcBorders>
            <w:shd w:val="clear" w:color="auto" w:fill="auto"/>
            <w:vAlign w:val="bottom"/>
          </w:tcPr>
          <w:p w14:paraId="3A43619D"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46048659" w14:textId="77777777" w:rsidR="00962E63" w:rsidRDefault="00962E63">
            <w:pPr>
              <w:spacing w:line="0" w:lineRule="atLeast"/>
              <w:rPr>
                <w:rFonts w:ascii="Times New Roman" w:eastAsia="Times New Roman" w:hAnsi="Times New Roman"/>
                <w:sz w:val="8"/>
              </w:rPr>
            </w:pPr>
          </w:p>
        </w:tc>
      </w:tr>
      <w:tr w:rsidR="00962E63" w14:paraId="509EBE58" w14:textId="77777777">
        <w:trPr>
          <w:trHeight w:val="140"/>
        </w:trPr>
        <w:tc>
          <w:tcPr>
            <w:tcW w:w="20" w:type="dxa"/>
            <w:shd w:val="clear" w:color="auto" w:fill="auto"/>
            <w:vAlign w:val="bottom"/>
          </w:tcPr>
          <w:p w14:paraId="1FC50015" w14:textId="77777777" w:rsidR="00962E63" w:rsidRDefault="00962E63">
            <w:pPr>
              <w:spacing w:line="0" w:lineRule="atLeast"/>
              <w:rPr>
                <w:rFonts w:ascii="Times New Roman" w:eastAsia="Times New Roman" w:hAnsi="Times New Roman"/>
                <w:sz w:val="12"/>
              </w:rPr>
            </w:pPr>
          </w:p>
        </w:tc>
        <w:tc>
          <w:tcPr>
            <w:tcW w:w="20" w:type="dxa"/>
            <w:shd w:val="clear" w:color="auto" w:fill="auto"/>
            <w:vAlign w:val="bottom"/>
          </w:tcPr>
          <w:p w14:paraId="63A0F14E" w14:textId="77777777" w:rsidR="00962E63" w:rsidRDefault="00962E63">
            <w:pPr>
              <w:spacing w:line="0" w:lineRule="atLeast"/>
              <w:rPr>
                <w:rFonts w:ascii="Times New Roman" w:eastAsia="Times New Roman" w:hAnsi="Times New Roman"/>
                <w:sz w:val="12"/>
              </w:rPr>
            </w:pPr>
          </w:p>
        </w:tc>
        <w:tc>
          <w:tcPr>
            <w:tcW w:w="4180" w:type="dxa"/>
            <w:gridSpan w:val="3"/>
            <w:shd w:val="clear" w:color="auto" w:fill="auto"/>
            <w:vAlign w:val="bottom"/>
          </w:tcPr>
          <w:p w14:paraId="305628B6" w14:textId="77777777" w:rsidR="00962E63" w:rsidRDefault="00321381">
            <w:pPr>
              <w:spacing w:line="140" w:lineRule="exact"/>
              <w:ind w:left="140"/>
              <w:rPr>
                <w:rFonts w:ascii="Arial" w:eastAsia="Arial" w:hAnsi="Arial"/>
                <w:sz w:val="13"/>
              </w:rPr>
            </w:pPr>
            <w:r>
              <w:rPr>
                <w:rFonts w:ascii="Arial" w:eastAsia="Arial" w:hAnsi="Arial"/>
                <w:sz w:val="13"/>
              </w:rPr>
              <w:t>Višak gotovinskog financiranja (potreba)/ukupni prihodi (%)</w:t>
            </w:r>
          </w:p>
        </w:tc>
        <w:tc>
          <w:tcPr>
            <w:tcW w:w="1340" w:type="dxa"/>
            <w:shd w:val="clear" w:color="auto" w:fill="auto"/>
            <w:vAlign w:val="bottom"/>
          </w:tcPr>
          <w:p w14:paraId="74648CC1" w14:textId="77777777" w:rsidR="00962E63" w:rsidRDefault="00321381">
            <w:pPr>
              <w:spacing w:line="140" w:lineRule="exact"/>
              <w:ind w:left="94"/>
              <w:jc w:val="center"/>
              <w:rPr>
                <w:rFonts w:ascii="Arial" w:eastAsia="Arial" w:hAnsi="Arial"/>
                <w:sz w:val="13"/>
              </w:rPr>
            </w:pPr>
            <w:r>
              <w:rPr>
                <w:rFonts w:ascii="Arial" w:eastAsia="Arial" w:hAnsi="Arial"/>
                <w:sz w:val="13"/>
              </w:rPr>
              <w:t>9,2</w:t>
            </w:r>
          </w:p>
        </w:tc>
        <w:tc>
          <w:tcPr>
            <w:tcW w:w="1220" w:type="dxa"/>
            <w:shd w:val="clear" w:color="auto" w:fill="auto"/>
            <w:vAlign w:val="bottom"/>
          </w:tcPr>
          <w:p w14:paraId="5078C29F" w14:textId="77777777" w:rsidR="00962E63" w:rsidRDefault="00BD25DF">
            <w:pPr>
              <w:spacing w:line="140" w:lineRule="exact"/>
              <w:jc w:val="center"/>
              <w:rPr>
                <w:rFonts w:ascii="Arial" w:eastAsia="Arial" w:hAnsi="Arial"/>
                <w:sz w:val="13"/>
              </w:rPr>
            </w:pPr>
            <w:r>
              <w:rPr>
                <w:rFonts w:ascii="Arial" w:eastAsia="Arial" w:hAnsi="Arial"/>
                <w:sz w:val="13"/>
              </w:rPr>
              <w:t>-</w:t>
            </w:r>
            <w:r w:rsidR="00321381">
              <w:rPr>
                <w:rFonts w:ascii="Arial" w:eastAsia="Arial" w:hAnsi="Arial"/>
                <w:sz w:val="13"/>
              </w:rPr>
              <w:t>14,8</w:t>
            </w:r>
          </w:p>
        </w:tc>
        <w:tc>
          <w:tcPr>
            <w:tcW w:w="1220" w:type="dxa"/>
            <w:shd w:val="clear" w:color="auto" w:fill="auto"/>
            <w:vAlign w:val="bottom"/>
          </w:tcPr>
          <w:p w14:paraId="43CF2700" w14:textId="77777777" w:rsidR="00962E63" w:rsidRDefault="00321381">
            <w:pPr>
              <w:spacing w:line="140" w:lineRule="exact"/>
              <w:jc w:val="center"/>
              <w:rPr>
                <w:rFonts w:ascii="Arial" w:eastAsia="Arial" w:hAnsi="Arial"/>
                <w:sz w:val="13"/>
              </w:rPr>
            </w:pPr>
            <w:r>
              <w:rPr>
                <w:rFonts w:ascii="Arial" w:eastAsia="Arial" w:hAnsi="Arial"/>
                <w:sz w:val="13"/>
              </w:rPr>
              <w:t>1,8</w:t>
            </w:r>
          </w:p>
        </w:tc>
        <w:tc>
          <w:tcPr>
            <w:tcW w:w="1360" w:type="dxa"/>
            <w:shd w:val="clear" w:color="auto" w:fill="auto"/>
            <w:vAlign w:val="bottom"/>
          </w:tcPr>
          <w:p w14:paraId="7D1811A6" w14:textId="77777777" w:rsidR="00962E63" w:rsidRDefault="00321381">
            <w:pPr>
              <w:spacing w:line="140" w:lineRule="exact"/>
              <w:ind w:right="94"/>
              <w:jc w:val="center"/>
              <w:rPr>
                <w:rFonts w:ascii="Arial" w:eastAsia="Arial" w:hAnsi="Arial"/>
                <w:sz w:val="13"/>
              </w:rPr>
            </w:pPr>
            <w:r>
              <w:rPr>
                <w:rFonts w:ascii="Arial" w:eastAsia="Arial" w:hAnsi="Arial"/>
                <w:sz w:val="13"/>
              </w:rPr>
              <w:t>-3, 9</w:t>
            </w:r>
          </w:p>
        </w:tc>
        <w:tc>
          <w:tcPr>
            <w:tcW w:w="1040" w:type="dxa"/>
            <w:shd w:val="clear" w:color="auto" w:fill="auto"/>
            <w:vAlign w:val="bottom"/>
          </w:tcPr>
          <w:p w14:paraId="1F6A07AA" w14:textId="77777777" w:rsidR="00962E63" w:rsidRDefault="00321381">
            <w:pPr>
              <w:spacing w:line="140" w:lineRule="exact"/>
              <w:ind w:right="54"/>
              <w:jc w:val="center"/>
              <w:rPr>
                <w:rFonts w:ascii="Arial" w:eastAsia="Arial" w:hAnsi="Arial"/>
                <w:sz w:val="13"/>
              </w:rPr>
            </w:pPr>
            <w:r>
              <w:rPr>
                <w:rFonts w:ascii="Arial" w:eastAsia="Arial" w:hAnsi="Arial"/>
                <w:sz w:val="13"/>
              </w:rPr>
              <w:t>-5,8</w:t>
            </w:r>
          </w:p>
        </w:tc>
        <w:tc>
          <w:tcPr>
            <w:tcW w:w="20" w:type="dxa"/>
            <w:shd w:val="clear" w:color="auto" w:fill="auto"/>
            <w:vAlign w:val="bottom"/>
          </w:tcPr>
          <w:p w14:paraId="41B4D010" w14:textId="77777777" w:rsidR="00962E63" w:rsidRDefault="00962E63">
            <w:pPr>
              <w:spacing w:line="0" w:lineRule="atLeast"/>
              <w:rPr>
                <w:rFonts w:ascii="Times New Roman" w:eastAsia="Times New Roman" w:hAnsi="Times New Roman"/>
                <w:sz w:val="12"/>
              </w:rPr>
            </w:pPr>
          </w:p>
        </w:tc>
      </w:tr>
      <w:tr w:rsidR="00962E63" w14:paraId="34E0772C" w14:textId="77777777">
        <w:trPr>
          <w:trHeight w:val="94"/>
        </w:trPr>
        <w:tc>
          <w:tcPr>
            <w:tcW w:w="20" w:type="dxa"/>
            <w:shd w:val="clear" w:color="auto" w:fill="auto"/>
            <w:vAlign w:val="bottom"/>
          </w:tcPr>
          <w:p w14:paraId="74F90936"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10E35541" w14:textId="77777777" w:rsidR="00962E63" w:rsidRDefault="00962E63">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14:paraId="7C4A632B" w14:textId="77777777" w:rsidR="00962E63" w:rsidRDefault="00962E63">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14:paraId="4CCB708A" w14:textId="77777777" w:rsidR="00962E63" w:rsidRDefault="00962E63">
            <w:pPr>
              <w:spacing w:line="0" w:lineRule="atLeast"/>
              <w:rPr>
                <w:rFonts w:ascii="Times New Roman" w:eastAsia="Times New Roman" w:hAnsi="Times New Roman"/>
                <w:sz w:val="8"/>
              </w:rPr>
            </w:pPr>
          </w:p>
        </w:tc>
        <w:tc>
          <w:tcPr>
            <w:tcW w:w="740" w:type="dxa"/>
            <w:tcBorders>
              <w:bottom w:val="single" w:sz="8" w:space="0" w:color="auto"/>
            </w:tcBorders>
            <w:shd w:val="clear" w:color="auto" w:fill="auto"/>
            <w:vAlign w:val="bottom"/>
          </w:tcPr>
          <w:p w14:paraId="33A94B28" w14:textId="77777777" w:rsidR="00962E63" w:rsidRDefault="00962E63">
            <w:pPr>
              <w:spacing w:line="0" w:lineRule="atLeast"/>
              <w:rPr>
                <w:rFonts w:ascii="Times New Roman" w:eastAsia="Times New Roman" w:hAnsi="Times New Roman"/>
                <w:sz w:val="8"/>
              </w:rPr>
            </w:pPr>
          </w:p>
        </w:tc>
        <w:tc>
          <w:tcPr>
            <w:tcW w:w="1340" w:type="dxa"/>
            <w:tcBorders>
              <w:bottom w:val="single" w:sz="8" w:space="0" w:color="auto"/>
            </w:tcBorders>
            <w:shd w:val="clear" w:color="auto" w:fill="auto"/>
            <w:vAlign w:val="bottom"/>
          </w:tcPr>
          <w:p w14:paraId="00B4FC07"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3A353863"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26C10F60" w14:textId="77777777" w:rsidR="00962E63" w:rsidRDefault="00962E63">
            <w:pPr>
              <w:spacing w:line="0" w:lineRule="atLeast"/>
              <w:rPr>
                <w:rFonts w:ascii="Times New Roman" w:eastAsia="Times New Roman" w:hAnsi="Times New Roman"/>
                <w:sz w:val="8"/>
              </w:rPr>
            </w:pPr>
          </w:p>
        </w:tc>
        <w:tc>
          <w:tcPr>
            <w:tcW w:w="1360" w:type="dxa"/>
            <w:tcBorders>
              <w:bottom w:val="single" w:sz="8" w:space="0" w:color="auto"/>
            </w:tcBorders>
            <w:shd w:val="clear" w:color="auto" w:fill="auto"/>
            <w:vAlign w:val="bottom"/>
          </w:tcPr>
          <w:p w14:paraId="577799E9" w14:textId="77777777" w:rsidR="00962E63" w:rsidRDefault="00962E63">
            <w:pPr>
              <w:spacing w:line="0" w:lineRule="atLeast"/>
              <w:rPr>
                <w:rFonts w:ascii="Times New Roman" w:eastAsia="Times New Roman" w:hAnsi="Times New Roman"/>
                <w:sz w:val="8"/>
              </w:rPr>
            </w:pPr>
          </w:p>
        </w:tc>
        <w:tc>
          <w:tcPr>
            <w:tcW w:w="1040" w:type="dxa"/>
            <w:tcBorders>
              <w:bottom w:val="single" w:sz="8" w:space="0" w:color="auto"/>
            </w:tcBorders>
            <w:shd w:val="clear" w:color="auto" w:fill="auto"/>
            <w:vAlign w:val="bottom"/>
          </w:tcPr>
          <w:p w14:paraId="225856CA"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32064060" w14:textId="77777777" w:rsidR="00962E63" w:rsidRDefault="00962E63">
            <w:pPr>
              <w:spacing w:line="0" w:lineRule="atLeast"/>
              <w:rPr>
                <w:rFonts w:ascii="Times New Roman" w:eastAsia="Times New Roman" w:hAnsi="Times New Roman"/>
                <w:sz w:val="8"/>
              </w:rPr>
            </w:pPr>
          </w:p>
        </w:tc>
      </w:tr>
      <w:tr w:rsidR="00962E63" w14:paraId="53CBC09D" w14:textId="77777777">
        <w:trPr>
          <w:trHeight w:val="140"/>
        </w:trPr>
        <w:tc>
          <w:tcPr>
            <w:tcW w:w="20" w:type="dxa"/>
            <w:shd w:val="clear" w:color="auto" w:fill="auto"/>
            <w:vAlign w:val="bottom"/>
          </w:tcPr>
          <w:p w14:paraId="224893B9" w14:textId="77777777" w:rsidR="00962E63" w:rsidRDefault="00962E63">
            <w:pPr>
              <w:spacing w:line="0" w:lineRule="atLeast"/>
              <w:rPr>
                <w:rFonts w:ascii="Times New Roman" w:eastAsia="Times New Roman" w:hAnsi="Times New Roman"/>
                <w:sz w:val="12"/>
              </w:rPr>
            </w:pPr>
          </w:p>
        </w:tc>
        <w:tc>
          <w:tcPr>
            <w:tcW w:w="20" w:type="dxa"/>
            <w:shd w:val="clear" w:color="auto" w:fill="auto"/>
            <w:vAlign w:val="bottom"/>
          </w:tcPr>
          <w:p w14:paraId="5557F7A6" w14:textId="77777777" w:rsidR="00962E63" w:rsidRDefault="00962E63">
            <w:pPr>
              <w:spacing w:line="0" w:lineRule="atLeast"/>
              <w:rPr>
                <w:rFonts w:ascii="Times New Roman" w:eastAsia="Times New Roman" w:hAnsi="Times New Roman"/>
                <w:sz w:val="12"/>
              </w:rPr>
            </w:pPr>
          </w:p>
        </w:tc>
        <w:tc>
          <w:tcPr>
            <w:tcW w:w="3080" w:type="dxa"/>
            <w:shd w:val="clear" w:color="auto" w:fill="auto"/>
            <w:vAlign w:val="bottom"/>
          </w:tcPr>
          <w:p w14:paraId="2AC4742C" w14:textId="77777777" w:rsidR="00962E63" w:rsidRDefault="00321381">
            <w:pPr>
              <w:spacing w:line="140" w:lineRule="exact"/>
              <w:ind w:left="140"/>
              <w:rPr>
                <w:rFonts w:ascii="Arial" w:eastAsia="Arial" w:hAnsi="Arial"/>
                <w:sz w:val="13"/>
              </w:rPr>
            </w:pPr>
            <w:r>
              <w:rPr>
                <w:rFonts w:ascii="Arial" w:eastAsia="Arial" w:hAnsi="Arial"/>
                <w:sz w:val="13"/>
              </w:rPr>
              <w:t>Bruto operativni saldo /operativni prihod</w:t>
            </w:r>
            <w:r w:rsidR="001A0B32">
              <w:rPr>
                <w:rFonts w:ascii="Arial" w:eastAsia="Arial" w:hAnsi="Arial"/>
                <w:sz w:val="13"/>
              </w:rPr>
              <w:t>i</w:t>
            </w:r>
            <w:r>
              <w:rPr>
                <w:rFonts w:ascii="Arial" w:eastAsia="Arial" w:hAnsi="Arial"/>
                <w:sz w:val="13"/>
              </w:rPr>
              <w:t xml:space="preserve"> (%)</w:t>
            </w:r>
          </w:p>
        </w:tc>
        <w:tc>
          <w:tcPr>
            <w:tcW w:w="360" w:type="dxa"/>
            <w:shd w:val="clear" w:color="auto" w:fill="auto"/>
            <w:vAlign w:val="bottom"/>
          </w:tcPr>
          <w:p w14:paraId="4DA97FCB" w14:textId="77777777" w:rsidR="00962E63" w:rsidRDefault="00962E63">
            <w:pPr>
              <w:spacing w:line="0" w:lineRule="atLeast"/>
              <w:rPr>
                <w:rFonts w:ascii="Times New Roman" w:eastAsia="Times New Roman" w:hAnsi="Times New Roman"/>
                <w:sz w:val="12"/>
              </w:rPr>
            </w:pPr>
          </w:p>
        </w:tc>
        <w:tc>
          <w:tcPr>
            <w:tcW w:w="740" w:type="dxa"/>
            <w:shd w:val="clear" w:color="auto" w:fill="auto"/>
            <w:vAlign w:val="bottom"/>
          </w:tcPr>
          <w:p w14:paraId="7A987758" w14:textId="77777777" w:rsidR="00962E63" w:rsidRDefault="00962E63">
            <w:pPr>
              <w:spacing w:line="0" w:lineRule="atLeast"/>
              <w:rPr>
                <w:rFonts w:ascii="Times New Roman" w:eastAsia="Times New Roman" w:hAnsi="Times New Roman"/>
                <w:sz w:val="12"/>
              </w:rPr>
            </w:pPr>
          </w:p>
        </w:tc>
        <w:tc>
          <w:tcPr>
            <w:tcW w:w="1340" w:type="dxa"/>
            <w:shd w:val="clear" w:color="auto" w:fill="auto"/>
            <w:vAlign w:val="bottom"/>
          </w:tcPr>
          <w:p w14:paraId="46275AB0" w14:textId="77777777" w:rsidR="00962E63" w:rsidRDefault="00321381">
            <w:pPr>
              <w:spacing w:line="140" w:lineRule="exact"/>
              <w:ind w:left="94"/>
              <w:jc w:val="center"/>
              <w:rPr>
                <w:rFonts w:ascii="Arial" w:eastAsia="Arial" w:hAnsi="Arial"/>
                <w:sz w:val="13"/>
              </w:rPr>
            </w:pPr>
            <w:r>
              <w:rPr>
                <w:rFonts w:ascii="Arial" w:eastAsia="Arial" w:hAnsi="Arial"/>
                <w:sz w:val="13"/>
              </w:rPr>
              <w:t>22,1</w:t>
            </w:r>
          </w:p>
        </w:tc>
        <w:tc>
          <w:tcPr>
            <w:tcW w:w="1220" w:type="dxa"/>
            <w:shd w:val="clear" w:color="auto" w:fill="auto"/>
            <w:vAlign w:val="bottom"/>
          </w:tcPr>
          <w:p w14:paraId="6ECEE52E" w14:textId="77777777" w:rsidR="00962E63" w:rsidRDefault="00321381">
            <w:pPr>
              <w:spacing w:line="140" w:lineRule="exact"/>
              <w:jc w:val="center"/>
              <w:rPr>
                <w:rFonts w:ascii="Arial" w:eastAsia="Arial" w:hAnsi="Arial"/>
                <w:sz w:val="13"/>
              </w:rPr>
            </w:pPr>
            <w:r>
              <w:rPr>
                <w:rFonts w:ascii="Arial" w:eastAsia="Arial" w:hAnsi="Arial"/>
                <w:sz w:val="13"/>
              </w:rPr>
              <w:t>12,5</w:t>
            </w:r>
          </w:p>
        </w:tc>
        <w:tc>
          <w:tcPr>
            <w:tcW w:w="1220" w:type="dxa"/>
            <w:shd w:val="clear" w:color="auto" w:fill="auto"/>
            <w:vAlign w:val="bottom"/>
          </w:tcPr>
          <w:p w14:paraId="123B0E59" w14:textId="77777777" w:rsidR="00962E63" w:rsidRDefault="00321381">
            <w:pPr>
              <w:spacing w:line="140" w:lineRule="exact"/>
              <w:jc w:val="center"/>
              <w:rPr>
                <w:rFonts w:ascii="Arial" w:eastAsia="Arial" w:hAnsi="Arial"/>
                <w:sz w:val="13"/>
              </w:rPr>
            </w:pPr>
            <w:r>
              <w:rPr>
                <w:rFonts w:ascii="Arial" w:eastAsia="Arial" w:hAnsi="Arial"/>
                <w:sz w:val="13"/>
              </w:rPr>
              <w:t>9,5</w:t>
            </w:r>
          </w:p>
        </w:tc>
        <w:tc>
          <w:tcPr>
            <w:tcW w:w="1360" w:type="dxa"/>
            <w:shd w:val="clear" w:color="auto" w:fill="auto"/>
            <w:vAlign w:val="bottom"/>
          </w:tcPr>
          <w:p w14:paraId="7EA230E3" w14:textId="77777777" w:rsidR="00962E63" w:rsidRDefault="00321381">
            <w:pPr>
              <w:spacing w:line="140" w:lineRule="exact"/>
              <w:ind w:right="94"/>
              <w:jc w:val="center"/>
              <w:rPr>
                <w:rFonts w:ascii="Arial" w:eastAsia="Arial" w:hAnsi="Arial"/>
                <w:sz w:val="13"/>
              </w:rPr>
            </w:pPr>
            <w:r>
              <w:rPr>
                <w:rFonts w:ascii="Arial" w:eastAsia="Arial" w:hAnsi="Arial"/>
                <w:sz w:val="13"/>
              </w:rPr>
              <w:t>9,2</w:t>
            </w:r>
          </w:p>
        </w:tc>
        <w:tc>
          <w:tcPr>
            <w:tcW w:w="1040" w:type="dxa"/>
            <w:shd w:val="clear" w:color="auto" w:fill="auto"/>
            <w:vAlign w:val="bottom"/>
          </w:tcPr>
          <w:p w14:paraId="2F3A7C63" w14:textId="77777777" w:rsidR="00962E63" w:rsidRDefault="00321381">
            <w:pPr>
              <w:spacing w:line="140" w:lineRule="exact"/>
              <w:ind w:right="74"/>
              <w:jc w:val="center"/>
              <w:rPr>
                <w:rFonts w:ascii="Arial" w:eastAsia="Arial" w:hAnsi="Arial"/>
                <w:sz w:val="13"/>
              </w:rPr>
            </w:pPr>
            <w:r>
              <w:rPr>
                <w:rFonts w:ascii="Arial" w:eastAsia="Arial" w:hAnsi="Arial"/>
                <w:sz w:val="13"/>
              </w:rPr>
              <w:t>3,3</w:t>
            </w:r>
          </w:p>
        </w:tc>
        <w:tc>
          <w:tcPr>
            <w:tcW w:w="20" w:type="dxa"/>
            <w:shd w:val="clear" w:color="auto" w:fill="auto"/>
            <w:vAlign w:val="bottom"/>
          </w:tcPr>
          <w:p w14:paraId="71C2A89F" w14:textId="77777777" w:rsidR="00962E63" w:rsidRDefault="00962E63">
            <w:pPr>
              <w:spacing w:line="0" w:lineRule="atLeast"/>
              <w:rPr>
                <w:rFonts w:ascii="Times New Roman" w:eastAsia="Times New Roman" w:hAnsi="Times New Roman"/>
                <w:sz w:val="12"/>
              </w:rPr>
            </w:pPr>
          </w:p>
        </w:tc>
      </w:tr>
      <w:tr w:rsidR="00962E63" w14:paraId="4B2A3FAD" w14:textId="77777777">
        <w:trPr>
          <w:trHeight w:val="94"/>
        </w:trPr>
        <w:tc>
          <w:tcPr>
            <w:tcW w:w="20" w:type="dxa"/>
            <w:shd w:val="clear" w:color="auto" w:fill="auto"/>
            <w:vAlign w:val="bottom"/>
          </w:tcPr>
          <w:p w14:paraId="4AA933C1"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58336275" w14:textId="77777777" w:rsidR="00962E63" w:rsidRDefault="00962E63">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14:paraId="4654F932" w14:textId="77777777" w:rsidR="00962E63" w:rsidRDefault="00962E63">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14:paraId="44E8D313" w14:textId="77777777" w:rsidR="00962E63" w:rsidRDefault="00962E63">
            <w:pPr>
              <w:spacing w:line="0" w:lineRule="atLeast"/>
              <w:rPr>
                <w:rFonts w:ascii="Times New Roman" w:eastAsia="Times New Roman" w:hAnsi="Times New Roman"/>
                <w:sz w:val="8"/>
              </w:rPr>
            </w:pPr>
          </w:p>
        </w:tc>
        <w:tc>
          <w:tcPr>
            <w:tcW w:w="740" w:type="dxa"/>
            <w:tcBorders>
              <w:bottom w:val="single" w:sz="8" w:space="0" w:color="auto"/>
            </w:tcBorders>
            <w:shd w:val="clear" w:color="auto" w:fill="auto"/>
            <w:vAlign w:val="bottom"/>
          </w:tcPr>
          <w:p w14:paraId="32F64690" w14:textId="77777777" w:rsidR="00962E63" w:rsidRDefault="00962E63">
            <w:pPr>
              <w:spacing w:line="0" w:lineRule="atLeast"/>
              <w:rPr>
                <w:rFonts w:ascii="Times New Roman" w:eastAsia="Times New Roman" w:hAnsi="Times New Roman"/>
                <w:sz w:val="8"/>
              </w:rPr>
            </w:pPr>
          </w:p>
        </w:tc>
        <w:tc>
          <w:tcPr>
            <w:tcW w:w="1340" w:type="dxa"/>
            <w:tcBorders>
              <w:bottom w:val="single" w:sz="8" w:space="0" w:color="auto"/>
            </w:tcBorders>
            <w:shd w:val="clear" w:color="auto" w:fill="auto"/>
            <w:vAlign w:val="bottom"/>
          </w:tcPr>
          <w:p w14:paraId="2CFDC0CE"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1DDA650C"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5E633867" w14:textId="77777777" w:rsidR="00962E63" w:rsidRDefault="00962E63">
            <w:pPr>
              <w:spacing w:line="0" w:lineRule="atLeast"/>
              <w:rPr>
                <w:rFonts w:ascii="Times New Roman" w:eastAsia="Times New Roman" w:hAnsi="Times New Roman"/>
                <w:sz w:val="8"/>
              </w:rPr>
            </w:pPr>
          </w:p>
        </w:tc>
        <w:tc>
          <w:tcPr>
            <w:tcW w:w="1360" w:type="dxa"/>
            <w:tcBorders>
              <w:bottom w:val="single" w:sz="8" w:space="0" w:color="auto"/>
            </w:tcBorders>
            <w:shd w:val="clear" w:color="auto" w:fill="auto"/>
            <w:vAlign w:val="bottom"/>
          </w:tcPr>
          <w:p w14:paraId="1F77A65B" w14:textId="77777777" w:rsidR="00962E63" w:rsidRDefault="00962E63">
            <w:pPr>
              <w:spacing w:line="0" w:lineRule="atLeast"/>
              <w:rPr>
                <w:rFonts w:ascii="Times New Roman" w:eastAsia="Times New Roman" w:hAnsi="Times New Roman"/>
                <w:sz w:val="8"/>
              </w:rPr>
            </w:pPr>
          </w:p>
        </w:tc>
        <w:tc>
          <w:tcPr>
            <w:tcW w:w="1040" w:type="dxa"/>
            <w:tcBorders>
              <w:bottom w:val="single" w:sz="8" w:space="0" w:color="auto"/>
            </w:tcBorders>
            <w:shd w:val="clear" w:color="auto" w:fill="auto"/>
            <w:vAlign w:val="bottom"/>
          </w:tcPr>
          <w:p w14:paraId="4C35A9DB"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41C20442" w14:textId="77777777" w:rsidR="00962E63" w:rsidRDefault="00962E63">
            <w:pPr>
              <w:spacing w:line="0" w:lineRule="atLeast"/>
              <w:rPr>
                <w:rFonts w:ascii="Times New Roman" w:eastAsia="Times New Roman" w:hAnsi="Times New Roman"/>
                <w:sz w:val="8"/>
              </w:rPr>
            </w:pPr>
          </w:p>
        </w:tc>
      </w:tr>
      <w:tr w:rsidR="00962E63" w14:paraId="28BB069E" w14:textId="77777777">
        <w:trPr>
          <w:trHeight w:val="112"/>
        </w:trPr>
        <w:tc>
          <w:tcPr>
            <w:tcW w:w="20" w:type="dxa"/>
            <w:shd w:val="clear" w:color="auto" w:fill="auto"/>
            <w:vAlign w:val="bottom"/>
          </w:tcPr>
          <w:p w14:paraId="2ED9B8AC" w14:textId="77777777" w:rsidR="00962E63" w:rsidRDefault="00962E63">
            <w:pPr>
              <w:spacing w:line="0" w:lineRule="atLeast"/>
              <w:rPr>
                <w:rFonts w:ascii="Times New Roman" w:eastAsia="Times New Roman" w:hAnsi="Times New Roman"/>
                <w:sz w:val="9"/>
              </w:rPr>
            </w:pPr>
          </w:p>
        </w:tc>
        <w:tc>
          <w:tcPr>
            <w:tcW w:w="20" w:type="dxa"/>
            <w:shd w:val="clear" w:color="auto" w:fill="auto"/>
            <w:vAlign w:val="bottom"/>
          </w:tcPr>
          <w:p w14:paraId="718E7CBE" w14:textId="77777777" w:rsidR="00962E63" w:rsidRDefault="00962E63">
            <w:pPr>
              <w:spacing w:line="0" w:lineRule="atLeast"/>
              <w:rPr>
                <w:rFonts w:ascii="Times New Roman" w:eastAsia="Times New Roman" w:hAnsi="Times New Roman"/>
                <w:sz w:val="9"/>
              </w:rPr>
            </w:pPr>
          </w:p>
        </w:tc>
        <w:tc>
          <w:tcPr>
            <w:tcW w:w="3080" w:type="dxa"/>
            <w:vMerge w:val="restart"/>
            <w:shd w:val="clear" w:color="auto" w:fill="auto"/>
            <w:vAlign w:val="bottom"/>
          </w:tcPr>
          <w:p w14:paraId="02547233" w14:textId="77777777" w:rsidR="00962E63" w:rsidRDefault="00321381">
            <w:pPr>
              <w:spacing w:line="140" w:lineRule="exact"/>
              <w:ind w:left="140"/>
              <w:rPr>
                <w:rFonts w:ascii="Arial" w:eastAsia="Arial" w:hAnsi="Arial"/>
                <w:sz w:val="13"/>
              </w:rPr>
            </w:pPr>
            <w:r>
              <w:rPr>
                <w:rFonts w:ascii="Arial" w:eastAsia="Arial" w:hAnsi="Arial"/>
                <w:sz w:val="13"/>
              </w:rPr>
              <w:t>Servisiranje duga/ukupni prihodi (%)</w:t>
            </w:r>
          </w:p>
        </w:tc>
        <w:tc>
          <w:tcPr>
            <w:tcW w:w="360" w:type="dxa"/>
            <w:shd w:val="clear" w:color="auto" w:fill="auto"/>
            <w:vAlign w:val="bottom"/>
          </w:tcPr>
          <w:p w14:paraId="7CADB4AA" w14:textId="77777777" w:rsidR="00962E63" w:rsidRDefault="00321381">
            <w:pPr>
              <w:spacing w:line="195" w:lineRule="auto"/>
              <w:jc w:val="right"/>
              <w:rPr>
                <w:rFonts w:ascii="Arial" w:eastAsia="Arial" w:hAnsi="Arial"/>
                <w:color w:val="646464"/>
                <w:sz w:val="12"/>
              </w:rPr>
            </w:pPr>
            <w:r>
              <w:rPr>
                <w:rFonts w:ascii="Arial" w:eastAsia="Arial" w:hAnsi="Arial"/>
                <w:color w:val="646464"/>
                <w:sz w:val="12"/>
              </w:rPr>
              <w:t>-</w:t>
            </w:r>
          </w:p>
        </w:tc>
        <w:tc>
          <w:tcPr>
            <w:tcW w:w="740" w:type="dxa"/>
            <w:shd w:val="clear" w:color="auto" w:fill="auto"/>
            <w:vAlign w:val="bottom"/>
          </w:tcPr>
          <w:p w14:paraId="2EF8C90F" w14:textId="77777777" w:rsidR="00962E63" w:rsidRDefault="00962E63">
            <w:pPr>
              <w:spacing w:line="0" w:lineRule="atLeast"/>
              <w:rPr>
                <w:rFonts w:ascii="Times New Roman" w:eastAsia="Times New Roman" w:hAnsi="Times New Roman"/>
                <w:sz w:val="9"/>
              </w:rPr>
            </w:pPr>
          </w:p>
        </w:tc>
        <w:tc>
          <w:tcPr>
            <w:tcW w:w="1340" w:type="dxa"/>
            <w:vMerge w:val="restart"/>
            <w:shd w:val="clear" w:color="auto" w:fill="auto"/>
            <w:vAlign w:val="bottom"/>
          </w:tcPr>
          <w:p w14:paraId="19461334" w14:textId="77777777" w:rsidR="00962E63" w:rsidRDefault="00321381">
            <w:pPr>
              <w:spacing w:line="140" w:lineRule="exact"/>
              <w:ind w:left="94"/>
              <w:jc w:val="center"/>
              <w:rPr>
                <w:rFonts w:ascii="Arial" w:eastAsia="Arial" w:hAnsi="Arial"/>
                <w:sz w:val="13"/>
              </w:rPr>
            </w:pPr>
            <w:r>
              <w:rPr>
                <w:rFonts w:ascii="Arial" w:eastAsia="Arial" w:hAnsi="Arial"/>
                <w:sz w:val="13"/>
              </w:rPr>
              <w:t>2,6</w:t>
            </w:r>
          </w:p>
        </w:tc>
        <w:tc>
          <w:tcPr>
            <w:tcW w:w="1220" w:type="dxa"/>
            <w:vMerge w:val="restart"/>
            <w:shd w:val="clear" w:color="auto" w:fill="auto"/>
            <w:vAlign w:val="bottom"/>
          </w:tcPr>
          <w:p w14:paraId="305B61B2" w14:textId="77777777" w:rsidR="00962E63" w:rsidRDefault="00321381">
            <w:pPr>
              <w:spacing w:line="140" w:lineRule="exact"/>
              <w:jc w:val="center"/>
              <w:rPr>
                <w:rFonts w:ascii="Arial" w:eastAsia="Arial" w:hAnsi="Arial"/>
                <w:sz w:val="13"/>
              </w:rPr>
            </w:pPr>
            <w:r>
              <w:rPr>
                <w:rFonts w:ascii="Arial" w:eastAsia="Arial" w:hAnsi="Arial"/>
                <w:sz w:val="13"/>
              </w:rPr>
              <w:t>4,6</w:t>
            </w:r>
          </w:p>
        </w:tc>
        <w:tc>
          <w:tcPr>
            <w:tcW w:w="1220" w:type="dxa"/>
            <w:vMerge w:val="restart"/>
            <w:shd w:val="clear" w:color="auto" w:fill="auto"/>
            <w:vAlign w:val="bottom"/>
          </w:tcPr>
          <w:p w14:paraId="3CBFBF28" w14:textId="77777777" w:rsidR="00962E63" w:rsidRDefault="00321381">
            <w:pPr>
              <w:spacing w:line="140" w:lineRule="exact"/>
              <w:jc w:val="center"/>
              <w:rPr>
                <w:rFonts w:ascii="Arial" w:eastAsia="Arial" w:hAnsi="Arial"/>
                <w:sz w:val="13"/>
              </w:rPr>
            </w:pPr>
            <w:r>
              <w:rPr>
                <w:rFonts w:ascii="Arial" w:eastAsia="Arial" w:hAnsi="Arial"/>
                <w:sz w:val="13"/>
              </w:rPr>
              <w:t>5,2</w:t>
            </w:r>
          </w:p>
        </w:tc>
        <w:tc>
          <w:tcPr>
            <w:tcW w:w="1360" w:type="dxa"/>
            <w:vMerge w:val="restart"/>
            <w:shd w:val="clear" w:color="auto" w:fill="auto"/>
            <w:vAlign w:val="bottom"/>
          </w:tcPr>
          <w:p w14:paraId="2315450A" w14:textId="77777777" w:rsidR="00962E63" w:rsidRDefault="00321381">
            <w:pPr>
              <w:spacing w:line="140" w:lineRule="exact"/>
              <w:ind w:right="94"/>
              <w:jc w:val="center"/>
              <w:rPr>
                <w:rFonts w:ascii="Arial" w:eastAsia="Arial" w:hAnsi="Arial"/>
                <w:sz w:val="13"/>
              </w:rPr>
            </w:pPr>
            <w:r>
              <w:rPr>
                <w:rFonts w:ascii="Arial" w:eastAsia="Arial" w:hAnsi="Arial"/>
                <w:sz w:val="13"/>
              </w:rPr>
              <w:t>5,1</w:t>
            </w:r>
          </w:p>
        </w:tc>
        <w:tc>
          <w:tcPr>
            <w:tcW w:w="1040" w:type="dxa"/>
            <w:vMerge w:val="restart"/>
            <w:shd w:val="clear" w:color="auto" w:fill="auto"/>
            <w:vAlign w:val="bottom"/>
          </w:tcPr>
          <w:p w14:paraId="02064C81" w14:textId="77777777" w:rsidR="00962E63" w:rsidRDefault="00321381">
            <w:pPr>
              <w:spacing w:line="140" w:lineRule="exact"/>
              <w:ind w:right="74"/>
              <w:jc w:val="center"/>
              <w:rPr>
                <w:rFonts w:ascii="Arial" w:eastAsia="Arial" w:hAnsi="Arial"/>
                <w:sz w:val="13"/>
              </w:rPr>
            </w:pPr>
            <w:r>
              <w:rPr>
                <w:rFonts w:ascii="Arial" w:eastAsia="Arial" w:hAnsi="Arial"/>
                <w:sz w:val="13"/>
              </w:rPr>
              <w:t>6,8</w:t>
            </w:r>
          </w:p>
        </w:tc>
        <w:tc>
          <w:tcPr>
            <w:tcW w:w="20" w:type="dxa"/>
            <w:shd w:val="clear" w:color="auto" w:fill="auto"/>
            <w:vAlign w:val="bottom"/>
          </w:tcPr>
          <w:p w14:paraId="46B1A95C" w14:textId="77777777" w:rsidR="00962E63" w:rsidRDefault="00962E63">
            <w:pPr>
              <w:spacing w:line="0" w:lineRule="atLeast"/>
              <w:rPr>
                <w:rFonts w:ascii="Times New Roman" w:eastAsia="Times New Roman" w:hAnsi="Times New Roman"/>
                <w:sz w:val="9"/>
              </w:rPr>
            </w:pPr>
          </w:p>
        </w:tc>
      </w:tr>
      <w:tr w:rsidR="00962E63" w14:paraId="2073B18A" w14:textId="77777777">
        <w:trPr>
          <w:trHeight w:val="28"/>
        </w:trPr>
        <w:tc>
          <w:tcPr>
            <w:tcW w:w="20" w:type="dxa"/>
            <w:shd w:val="clear" w:color="auto" w:fill="auto"/>
            <w:vAlign w:val="bottom"/>
          </w:tcPr>
          <w:p w14:paraId="29F99DDD" w14:textId="77777777" w:rsidR="00962E63" w:rsidRDefault="00962E63">
            <w:pPr>
              <w:spacing w:line="0" w:lineRule="atLeast"/>
              <w:rPr>
                <w:rFonts w:ascii="Times New Roman" w:eastAsia="Times New Roman" w:hAnsi="Times New Roman"/>
                <w:sz w:val="2"/>
              </w:rPr>
            </w:pPr>
          </w:p>
        </w:tc>
        <w:tc>
          <w:tcPr>
            <w:tcW w:w="20" w:type="dxa"/>
            <w:shd w:val="clear" w:color="auto" w:fill="auto"/>
            <w:vAlign w:val="bottom"/>
          </w:tcPr>
          <w:p w14:paraId="6829DF2E" w14:textId="77777777" w:rsidR="00962E63" w:rsidRDefault="00962E63">
            <w:pPr>
              <w:spacing w:line="0" w:lineRule="atLeast"/>
              <w:rPr>
                <w:rFonts w:ascii="Times New Roman" w:eastAsia="Times New Roman" w:hAnsi="Times New Roman"/>
                <w:sz w:val="2"/>
              </w:rPr>
            </w:pPr>
          </w:p>
        </w:tc>
        <w:tc>
          <w:tcPr>
            <w:tcW w:w="3080" w:type="dxa"/>
            <w:vMerge/>
            <w:shd w:val="clear" w:color="auto" w:fill="auto"/>
            <w:vAlign w:val="bottom"/>
          </w:tcPr>
          <w:p w14:paraId="2963D4E2" w14:textId="77777777" w:rsidR="00962E63" w:rsidRDefault="00962E63">
            <w:pPr>
              <w:spacing w:line="0" w:lineRule="atLeast"/>
              <w:rPr>
                <w:rFonts w:ascii="Times New Roman" w:eastAsia="Times New Roman" w:hAnsi="Times New Roman"/>
                <w:sz w:val="2"/>
              </w:rPr>
            </w:pPr>
          </w:p>
        </w:tc>
        <w:tc>
          <w:tcPr>
            <w:tcW w:w="360" w:type="dxa"/>
            <w:shd w:val="clear" w:color="auto" w:fill="auto"/>
            <w:vAlign w:val="bottom"/>
          </w:tcPr>
          <w:p w14:paraId="75EAAE87" w14:textId="77777777" w:rsidR="00962E63" w:rsidRDefault="00962E63">
            <w:pPr>
              <w:spacing w:line="0" w:lineRule="atLeast"/>
              <w:rPr>
                <w:rFonts w:ascii="Times New Roman" w:eastAsia="Times New Roman" w:hAnsi="Times New Roman"/>
                <w:sz w:val="2"/>
              </w:rPr>
            </w:pPr>
          </w:p>
        </w:tc>
        <w:tc>
          <w:tcPr>
            <w:tcW w:w="740" w:type="dxa"/>
            <w:shd w:val="clear" w:color="auto" w:fill="auto"/>
            <w:vAlign w:val="bottom"/>
          </w:tcPr>
          <w:p w14:paraId="4736555F" w14:textId="77777777" w:rsidR="00962E63" w:rsidRDefault="00962E63">
            <w:pPr>
              <w:spacing w:line="0" w:lineRule="atLeast"/>
              <w:rPr>
                <w:rFonts w:ascii="Times New Roman" w:eastAsia="Times New Roman" w:hAnsi="Times New Roman"/>
                <w:sz w:val="2"/>
              </w:rPr>
            </w:pPr>
          </w:p>
        </w:tc>
        <w:tc>
          <w:tcPr>
            <w:tcW w:w="1340" w:type="dxa"/>
            <w:vMerge/>
            <w:shd w:val="clear" w:color="auto" w:fill="auto"/>
            <w:vAlign w:val="bottom"/>
          </w:tcPr>
          <w:p w14:paraId="0A75FFBF" w14:textId="77777777" w:rsidR="00962E63" w:rsidRDefault="00962E63">
            <w:pPr>
              <w:spacing w:line="0" w:lineRule="atLeast"/>
              <w:rPr>
                <w:rFonts w:ascii="Times New Roman" w:eastAsia="Times New Roman" w:hAnsi="Times New Roman"/>
                <w:sz w:val="2"/>
              </w:rPr>
            </w:pPr>
          </w:p>
        </w:tc>
        <w:tc>
          <w:tcPr>
            <w:tcW w:w="1220" w:type="dxa"/>
            <w:vMerge/>
            <w:shd w:val="clear" w:color="auto" w:fill="auto"/>
            <w:vAlign w:val="bottom"/>
          </w:tcPr>
          <w:p w14:paraId="6BE0FAE1" w14:textId="77777777" w:rsidR="00962E63" w:rsidRDefault="00962E63">
            <w:pPr>
              <w:spacing w:line="0" w:lineRule="atLeast"/>
              <w:rPr>
                <w:rFonts w:ascii="Times New Roman" w:eastAsia="Times New Roman" w:hAnsi="Times New Roman"/>
                <w:sz w:val="2"/>
              </w:rPr>
            </w:pPr>
          </w:p>
        </w:tc>
        <w:tc>
          <w:tcPr>
            <w:tcW w:w="1220" w:type="dxa"/>
            <w:vMerge/>
            <w:shd w:val="clear" w:color="auto" w:fill="auto"/>
            <w:vAlign w:val="bottom"/>
          </w:tcPr>
          <w:p w14:paraId="3105884B" w14:textId="77777777" w:rsidR="00962E63" w:rsidRDefault="00962E63">
            <w:pPr>
              <w:spacing w:line="0" w:lineRule="atLeast"/>
              <w:rPr>
                <w:rFonts w:ascii="Times New Roman" w:eastAsia="Times New Roman" w:hAnsi="Times New Roman"/>
                <w:sz w:val="2"/>
              </w:rPr>
            </w:pPr>
          </w:p>
        </w:tc>
        <w:tc>
          <w:tcPr>
            <w:tcW w:w="1360" w:type="dxa"/>
            <w:vMerge/>
            <w:shd w:val="clear" w:color="auto" w:fill="auto"/>
            <w:vAlign w:val="bottom"/>
          </w:tcPr>
          <w:p w14:paraId="3C4A7725" w14:textId="77777777" w:rsidR="00962E63" w:rsidRDefault="00962E63">
            <w:pPr>
              <w:spacing w:line="0" w:lineRule="atLeast"/>
              <w:rPr>
                <w:rFonts w:ascii="Times New Roman" w:eastAsia="Times New Roman" w:hAnsi="Times New Roman"/>
                <w:sz w:val="2"/>
              </w:rPr>
            </w:pPr>
          </w:p>
        </w:tc>
        <w:tc>
          <w:tcPr>
            <w:tcW w:w="1040" w:type="dxa"/>
            <w:vMerge/>
            <w:shd w:val="clear" w:color="auto" w:fill="auto"/>
            <w:vAlign w:val="bottom"/>
          </w:tcPr>
          <w:p w14:paraId="0FC98E60" w14:textId="77777777" w:rsidR="00962E63" w:rsidRDefault="00962E63">
            <w:pPr>
              <w:spacing w:line="0" w:lineRule="atLeast"/>
              <w:rPr>
                <w:rFonts w:ascii="Times New Roman" w:eastAsia="Times New Roman" w:hAnsi="Times New Roman"/>
                <w:sz w:val="2"/>
              </w:rPr>
            </w:pPr>
          </w:p>
        </w:tc>
        <w:tc>
          <w:tcPr>
            <w:tcW w:w="20" w:type="dxa"/>
            <w:shd w:val="clear" w:color="auto" w:fill="auto"/>
            <w:vAlign w:val="bottom"/>
          </w:tcPr>
          <w:p w14:paraId="4267BABD" w14:textId="77777777" w:rsidR="00962E63" w:rsidRDefault="00962E63">
            <w:pPr>
              <w:spacing w:line="0" w:lineRule="atLeast"/>
              <w:rPr>
                <w:rFonts w:ascii="Times New Roman" w:eastAsia="Times New Roman" w:hAnsi="Times New Roman"/>
                <w:sz w:val="2"/>
              </w:rPr>
            </w:pPr>
          </w:p>
        </w:tc>
      </w:tr>
      <w:tr w:rsidR="00962E63" w14:paraId="59F978E9" w14:textId="77777777">
        <w:trPr>
          <w:trHeight w:val="94"/>
        </w:trPr>
        <w:tc>
          <w:tcPr>
            <w:tcW w:w="20" w:type="dxa"/>
            <w:shd w:val="clear" w:color="auto" w:fill="auto"/>
            <w:vAlign w:val="bottom"/>
          </w:tcPr>
          <w:p w14:paraId="116EBC8C"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6044104A" w14:textId="77777777" w:rsidR="00962E63" w:rsidRDefault="00962E63">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14:paraId="2E31C106" w14:textId="77777777" w:rsidR="00962E63" w:rsidRDefault="00962E63">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14:paraId="45C6CA5D" w14:textId="77777777" w:rsidR="00962E63" w:rsidRDefault="00962E63">
            <w:pPr>
              <w:spacing w:line="0" w:lineRule="atLeast"/>
              <w:rPr>
                <w:rFonts w:ascii="Times New Roman" w:eastAsia="Times New Roman" w:hAnsi="Times New Roman"/>
                <w:sz w:val="8"/>
              </w:rPr>
            </w:pPr>
          </w:p>
        </w:tc>
        <w:tc>
          <w:tcPr>
            <w:tcW w:w="740" w:type="dxa"/>
            <w:tcBorders>
              <w:bottom w:val="single" w:sz="8" w:space="0" w:color="auto"/>
            </w:tcBorders>
            <w:shd w:val="clear" w:color="auto" w:fill="auto"/>
            <w:vAlign w:val="bottom"/>
          </w:tcPr>
          <w:p w14:paraId="764E1AB0" w14:textId="77777777" w:rsidR="00962E63" w:rsidRDefault="00962E63">
            <w:pPr>
              <w:spacing w:line="0" w:lineRule="atLeast"/>
              <w:rPr>
                <w:rFonts w:ascii="Times New Roman" w:eastAsia="Times New Roman" w:hAnsi="Times New Roman"/>
                <w:sz w:val="8"/>
              </w:rPr>
            </w:pPr>
          </w:p>
        </w:tc>
        <w:tc>
          <w:tcPr>
            <w:tcW w:w="1340" w:type="dxa"/>
            <w:tcBorders>
              <w:bottom w:val="single" w:sz="8" w:space="0" w:color="auto"/>
            </w:tcBorders>
            <w:shd w:val="clear" w:color="auto" w:fill="auto"/>
            <w:vAlign w:val="bottom"/>
          </w:tcPr>
          <w:p w14:paraId="2D62C807"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41A07236"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434A47E6" w14:textId="77777777" w:rsidR="00962E63" w:rsidRDefault="00962E63">
            <w:pPr>
              <w:spacing w:line="0" w:lineRule="atLeast"/>
              <w:rPr>
                <w:rFonts w:ascii="Times New Roman" w:eastAsia="Times New Roman" w:hAnsi="Times New Roman"/>
                <w:sz w:val="8"/>
              </w:rPr>
            </w:pPr>
          </w:p>
        </w:tc>
        <w:tc>
          <w:tcPr>
            <w:tcW w:w="1360" w:type="dxa"/>
            <w:tcBorders>
              <w:bottom w:val="single" w:sz="8" w:space="0" w:color="auto"/>
            </w:tcBorders>
            <w:shd w:val="clear" w:color="auto" w:fill="auto"/>
            <w:vAlign w:val="bottom"/>
          </w:tcPr>
          <w:p w14:paraId="13B52AEF" w14:textId="77777777" w:rsidR="00962E63" w:rsidRDefault="00962E63">
            <w:pPr>
              <w:spacing w:line="0" w:lineRule="atLeast"/>
              <w:rPr>
                <w:rFonts w:ascii="Times New Roman" w:eastAsia="Times New Roman" w:hAnsi="Times New Roman"/>
                <w:sz w:val="8"/>
              </w:rPr>
            </w:pPr>
          </w:p>
        </w:tc>
        <w:tc>
          <w:tcPr>
            <w:tcW w:w="1040" w:type="dxa"/>
            <w:tcBorders>
              <w:bottom w:val="single" w:sz="8" w:space="0" w:color="auto"/>
            </w:tcBorders>
            <w:shd w:val="clear" w:color="auto" w:fill="auto"/>
            <w:vAlign w:val="bottom"/>
          </w:tcPr>
          <w:p w14:paraId="283CC747"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3EB5A7F7" w14:textId="77777777" w:rsidR="00962E63" w:rsidRDefault="00962E63">
            <w:pPr>
              <w:spacing w:line="0" w:lineRule="atLeast"/>
              <w:rPr>
                <w:rFonts w:ascii="Times New Roman" w:eastAsia="Times New Roman" w:hAnsi="Times New Roman"/>
                <w:sz w:val="8"/>
              </w:rPr>
            </w:pPr>
          </w:p>
        </w:tc>
      </w:tr>
      <w:tr w:rsidR="00962E63" w14:paraId="7A6D7483" w14:textId="77777777">
        <w:trPr>
          <w:trHeight w:val="140"/>
        </w:trPr>
        <w:tc>
          <w:tcPr>
            <w:tcW w:w="20" w:type="dxa"/>
            <w:shd w:val="clear" w:color="auto" w:fill="auto"/>
            <w:vAlign w:val="bottom"/>
          </w:tcPr>
          <w:p w14:paraId="52A055BD" w14:textId="77777777" w:rsidR="00962E63" w:rsidRDefault="00962E63">
            <w:pPr>
              <w:spacing w:line="0" w:lineRule="atLeast"/>
              <w:rPr>
                <w:rFonts w:ascii="Times New Roman" w:eastAsia="Times New Roman" w:hAnsi="Times New Roman"/>
                <w:sz w:val="12"/>
              </w:rPr>
            </w:pPr>
          </w:p>
        </w:tc>
        <w:tc>
          <w:tcPr>
            <w:tcW w:w="20" w:type="dxa"/>
            <w:shd w:val="clear" w:color="auto" w:fill="auto"/>
            <w:vAlign w:val="bottom"/>
          </w:tcPr>
          <w:p w14:paraId="6C061E5B" w14:textId="77777777" w:rsidR="00962E63" w:rsidRDefault="00962E63">
            <w:pPr>
              <w:spacing w:line="0" w:lineRule="atLeast"/>
              <w:rPr>
                <w:rFonts w:ascii="Times New Roman" w:eastAsia="Times New Roman" w:hAnsi="Times New Roman"/>
                <w:sz w:val="12"/>
              </w:rPr>
            </w:pPr>
          </w:p>
        </w:tc>
        <w:tc>
          <w:tcPr>
            <w:tcW w:w="3080" w:type="dxa"/>
            <w:shd w:val="clear" w:color="auto" w:fill="auto"/>
            <w:vAlign w:val="bottom"/>
          </w:tcPr>
          <w:p w14:paraId="41C77C13" w14:textId="77777777" w:rsidR="00962E63" w:rsidRDefault="00321381">
            <w:pPr>
              <w:spacing w:line="140" w:lineRule="exact"/>
              <w:ind w:left="140"/>
              <w:rPr>
                <w:rFonts w:ascii="Arial" w:eastAsia="Arial" w:hAnsi="Arial"/>
                <w:sz w:val="13"/>
              </w:rPr>
            </w:pPr>
            <w:r>
              <w:rPr>
                <w:rFonts w:ascii="Arial" w:eastAsia="Arial" w:hAnsi="Arial"/>
                <w:sz w:val="13"/>
              </w:rPr>
              <w:t>Omjer samofinanciranja</w:t>
            </w:r>
          </w:p>
        </w:tc>
        <w:tc>
          <w:tcPr>
            <w:tcW w:w="360" w:type="dxa"/>
            <w:shd w:val="clear" w:color="auto" w:fill="auto"/>
            <w:vAlign w:val="bottom"/>
          </w:tcPr>
          <w:p w14:paraId="1CEFB7DA" w14:textId="77777777" w:rsidR="00962E63" w:rsidRDefault="00962E63">
            <w:pPr>
              <w:spacing w:line="0" w:lineRule="atLeast"/>
              <w:rPr>
                <w:rFonts w:ascii="Times New Roman" w:eastAsia="Times New Roman" w:hAnsi="Times New Roman"/>
                <w:sz w:val="12"/>
              </w:rPr>
            </w:pPr>
          </w:p>
        </w:tc>
        <w:tc>
          <w:tcPr>
            <w:tcW w:w="740" w:type="dxa"/>
            <w:shd w:val="clear" w:color="auto" w:fill="auto"/>
            <w:vAlign w:val="bottom"/>
          </w:tcPr>
          <w:p w14:paraId="336CDC98" w14:textId="77777777" w:rsidR="00962E63" w:rsidRDefault="00962E63">
            <w:pPr>
              <w:spacing w:line="0" w:lineRule="atLeast"/>
              <w:rPr>
                <w:rFonts w:ascii="Times New Roman" w:eastAsia="Times New Roman" w:hAnsi="Times New Roman"/>
                <w:sz w:val="12"/>
              </w:rPr>
            </w:pPr>
          </w:p>
        </w:tc>
        <w:tc>
          <w:tcPr>
            <w:tcW w:w="1340" w:type="dxa"/>
            <w:shd w:val="clear" w:color="auto" w:fill="auto"/>
            <w:vAlign w:val="bottom"/>
          </w:tcPr>
          <w:p w14:paraId="7257881C" w14:textId="77777777" w:rsidR="00962E63" w:rsidRDefault="00321381">
            <w:pPr>
              <w:spacing w:line="140" w:lineRule="exact"/>
              <w:ind w:left="94"/>
              <w:jc w:val="center"/>
              <w:rPr>
                <w:rFonts w:ascii="Arial" w:eastAsia="Arial" w:hAnsi="Arial"/>
                <w:sz w:val="13"/>
              </w:rPr>
            </w:pPr>
            <w:r>
              <w:rPr>
                <w:rFonts w:ascii="Arial" w:eastAsia="Arial" w:hAnsi="Arial"/>
                <w:sz w:val="13"/>
              </w:rPr>
              <w:t>1,6</w:t>
            </w:r>
          </w:p>
        </w:tc>
        <w:tc>
          <w:tcPr>
            <w:tcW w:w="1220" w:type="dxa"/>
            <w:shd w:val="clear" w:color="auto" w:fill="auto"/>
            <w:vAlign w:val="bottom"/>
          </w:tcPr>
          <w:p w14:paraId="230D92A9" w14:textId="77777777" w:rsidR="00962E63" w:rsidRDefault="00321381">
            <w:pPr>
              <w:spacing w:line="140" w:lineRule="exact"/>
              <w:jc w:val="center"/>
              <w:rPr>
                <w:rFonts w:ascii="Arial" w:eastAsia="Arial" w:hAnsi="Arial"/>
                <w:sz w:val="13"/>
              </w:rPr>
            </w:pPr>
            <w:r>
              <w:rPr>
                <w:rFonts w:ascii="Arial" w:eastAsia="Arial" w:hAnsi="Arial"/>
                <w:sz w:val="13"/>
              </w:rPr>
              <w:t>0,5</w:t>
            </w:r>
          </w:p>
        </w:tc>
        <w:tc>
          <w:tcPr>
            <w:tcW w:w="1220" w:type="dxa"/>
            <w:shd w:val="clear" w:color="auto" w:fill="auto"/>
            <w:vAlign w:val="bottom"/>
          </w:tcPr>
          <w:p w14:paraId="5AC013DE" w14:textId="77777777" w:rsidR="00962E63" w:rsidRDefault="00321381">
            <w:pPr>
              <w:spacing w:line="140" w:lineRule="exact"/>
              <w:jc w:val="center"/>
              <w:rPr>
                <w:rFonts w:ascii="Arial" w:eastAsia="Arial" w:hAnsi="Arial"/>
                <w:sz w:val="13"/>
              </w:rPr>
            </w:pPr>
            <w:r>
              <w:rPr>
                <w:rFonts w:ascii="Arial" w:eastAsia="Arial" w:hAnsi="Arial"/>
                <w:sz w:val="13"/>
              </w:rPr>
              <w:t>1,2</w:t>
            </w:r>
          </w:p>
        </w:tc>
        <w:tc>
          <w:tcPr>
            <w:tcW w:w="1360" w:type="dxa"/>
            <w:shd w:val="clear" w:color="auto" w:fill="auto"/>
            <w:vAlign w:val="bottom"/>
          </w:tcPr>
          <w:p w14:paraId="15C70783" w14:textId="77777777" w:rsidR="00962E63" w:rsidRDefault="00321381">
            <w:pPr>
              <w:spacing w:line="140" w:lineRule="exact"/>
              <w:ind w:right="94"/>
              <w:jc w:val="center"/>
              <w:rPr>
                <w:rFonts w:ascii="Arial" w:eastAsia="Arial" w:hAnsi="Arial"/>
                <w:sz w:val="13"/>
              </w:rPr>
            </w:pPr>
            <w:r>
              <w:rPr>
                <w:rFonts w:ascii="Arial" w:eastAsia="Arial" w:hAnsi="Arial"/>
                <w:sz w:val="13"/>
              </w:rPr>
              <w:t>0,7</w:t>
            </w:r>
          </w:p>
        </w:tc>
        <w:tc>
          <w:tcPr>
            <w:tcW w:w="1040" w:type="dxa"/>
            <w:shd w:val="clear" w:color="auto" w:fill="auto"/>
            <w:vAlign w:val="bottom"/>
          </w:tcPr>
          <w:p w14:paraId="0F77FA98" w14:textId="77777777" w:rsidR="00962E63" w:rsidRDefault="00321381">
            <w:pPr>
              <w:spacing w:line="140" w:lineRule="exact"/>
              <w:ind w:right="74"/>
              <w:jc w:val="center"/>
              <w:rPr>
                <w:rFonts w:ascii="Arial" w:eastAsia="Arial" w:hAnsi="Arial"/>
                <w:sz w:val="13"/>
              </w:rPr>
            </w:pPr>
            <w:r>
              <w:rPr>
                <w:rFonts w:ascii="Arial" w:eastAsia="Arial" w:hAnsi="Arial"/>
                <w:sz w:val="13"/>
              </w:rPr>
              <w:t>0,5</w:t>
            </w:r>
          </w:p>
        </w:tc>
        <w:tc>
          <w:tcPr>
            <w:tcW w:w="20" w:type="dxa"/>
            <w:shd w:val="clear" w:color="auto" w:fill="auto"/>
            <w:vAlign w:val="bottom"/>
          </w:tcPr>
          <w:p w14:paraId="08D55012" w14:textId="77777777" w:rsidR="00962E63" w:rsidRDefault="00962E63">
            <w:pPr>
              <w:spacing w:line="0" w:lineRule="atLeast"/>
              <w:rPr>
                <w:rFonts w:ascii="Times New Roman" w:eastAsia="Times New Roman" w:hAnsi="Times New Roman"/>
                <w:sz w:val="12"/>
              </w:rPr>
            </w:pPr>
          </w:p>
        </w:tc>
      </w:tr>
      <w:tr w:rsidR="00962E63" w14:paraId="1F0828A0" w14:textId="77777777">
        <w:trPr>
          <w:trHeight w:val="94"/>
        </w:trPr>
        <w:tc>
          <w:tcPr>
            <w:tcW w:w="20" w:type="dxa"/>
            <w:shd w:val="clear" w:color="auto" w:fill="auto"/>
            <w:vAlign w:val="bottom"/>
          </w:tcPr>
          <w:p w14:paraId="541BCBB6"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4962E45A" w14:textId="77777777" w:rsidR="00962E63" w:rsidRDefault="00962E63">
            <w:pPr>
              <w:spacing w:line="0" w:lineRule="atLeast"/>
              <w:rPr>
                <w:rFonts w:ascii="Times New Roman" w:eastAsia="Times New Roman" w:hAnsi="Times New Roman"/>
                <w:sz w:val="8"/>
              </w:rPr>
            </w:pPr>
          </w:p>
        </w:tc>
        <w:tc>
          <w:tcPr>
            <w:tcW w:w="3080" w:type="dxa"/>
            <w:tcBorders>
              <w:bottom w:val="single" w:sz="8" w:space="0" w:color="auto"/>
            </w:tcBorders>
            <w:shd w:val="clear" w:color="auto" w:fill="auto"/>
            <w:vAlign w:val="bottom"/>
          </w:tcPr>
          <w:p w14:paraId="71DF255D" w14:textId="77777777" w:rsidR="00962E63" w:rsidRDefault="00962E63">
            <w:pPr>
              <w:spacing w:line="0" w:lineRule="atLeast"/>
              <w:rPr>
                <w:rFonts w:ascii="Times New Roman" w:eastAsia="Times New Roman" w:hAnsi="Times New Roman"/>
                <w:sz w:val="8"/>
              </w:rPr>
            </w:pPr>
          </w:p>
        </w:tc>
        <w:tc>
          <w:tcPr>
            <w:tcW w:w="360" w:type="dxa"/>
            <w:tcBorders>
              <w:bottom w:val="single" w:sz="8" w:space="0" w:color="auto"/>
            </w:tcBorders>
            <w:shd w:val="clear" w:color="auto" w:fill="auto"/>
            <w:vAlign w:val="bottom"/>
          </w:tcPr>
          <w:p w14:paraId="18A9445E" w14:textId="77777777" w:rsidR="00962E63" w:rsidRDefault="00962E63">
            <w:pPr>
              <w:spacing w:line="0" w:lineRule="atLeast"/>
              <w:rPr>
                <w:rFonts w:ascii="Times New Roman" w:eastAsia="Times New Roman" w:hAnsi="Times New Roman"/>
                <w:sz w:val="8"/>
              </w:rPr>
            </w:pPr>
          </w:p>
        </w:tc>
        <w:tc>
          <w:tcPr>
            <w:tcW w:w="740" w:type="dxa"/>
            <w:tcBorders>
              <w:bottom w:val="single" w:sz="8" w:space="0" w:color="auto"/>
            </w:tcBorders>
            <w:shd w:val="clear" w:color="auto" w:fill="auto"/>
            <w:vAlign w:val="bottom"/>
          </w:tcPr>
          <w:p w14:paraId="30B08D10" w14:textId="77777777" w:rsidR="00962E63" w:rsidRDefault="00962E63">
            <w:pPr>
              <w:spacing w:line="0" w:lineRule="atLeast"/>
              <w:rPr>
                <w:rFonts w:ascii="Times New Roman" w:eastAsia="Times New Roman" w:hAnsi="Times New Roman"/>
                <w:sz w:val="8"/>
              </w:rPr>
            </w:pPr>
          </w:p>
        </w:tc>
        <w:tc>
          <w:tcPr>
            <w:tcW w:w="1340" w:type="dxa"/>
            <w:tcBorders>
              <w:bottom w:val="single" w:sz="8" w:space="0" w:color="auto"/>
            </w:tcBorders>
            <w:shd w:val="clear" w:color="auto" w:fill="auto"/>
            <w:vAlign w:val="bottom"/>
          </w:tcPr>
          <w:p w14:paraId="00205A29"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742F84F9" w14:textId="77777777" w:rsidR="00962E63" w:rsidRDefault="00962E63">
            <w:pPr>
              <w:spacing w:line="0" w:lineRule="atLeast"/>
              <w:rPr>
                <w:rFonts w:ascii="Times New Roman" w:eastAsia="Times New Roman" w:hAnsi="Times New Roman"/>
                <w:sz w:val="8"/>
              </w:rPr>
            </w:pPr>
          </w:p>
        </w:tc>
        <w:tc>
          <w:tcPr>
            <w:tcW w:w="1220" w:type="dxa"/>
            <w:tcBorders>
              <w:bottom w:val="single" w:sz="8" w:space="0" w:color="auto"/>
            </w:tcBorders>
            <w:shd w:val="clear" w:color="auto" w:fill="auto"/>
            <w:vAlign w:val="bottom"/>
          </w:tcPr>
          <w:p w14:paraId="5E0D397F" w14:textId="77777777" w:rsidR="00962E63" w:rsidRDefault="00962E63">
            <w:pPr>
              <w:spacing w:line="0" w:lineRule="atLeast"/>
              <w:rPr>
                <w:rFonts w:ascii="Times New Roman" w:eastAsia="Times New Roman" w:hAnsi="Times New Roman"/>
                <w:sz w:val="8"/>
              </w:rPr>
            </w:pPr>
          </w:p>
        </w:tc>
        <w:tc>
          <w:tcPr>
            <w:tcW w:w="1360" w:type="dxa"/>
            <w:tcBorders>
              <w:bottom w:val="single" w:sz="8" w:space="0" w:color="auto"/>
            </w:tcBorders>
            <w:shd w:val="clear" w:color="auto" w:fill="auto"/>
            <w:vAlign w:val="bottom"/>
          </w:tcPr>
          <w:p w14:paraId="3C639AB9" w14:textId="77777777" w:rsidR="00962E63" w:rsidRDefault="00962E63">
            <w:pPr>
              <w:spacing w:line="0" w:lineRule="atLeast"/>
              <w:rPr>
                <w:rFonts w:ascii="Times New Roman" w:eastAsia="Times New Roman" w:hAnsi="Times New Roman"/>
                <w:sz w:val="8"/>
              </w:rPr>
            </w:pPr>
          </w:p>
        </w:tc>
        <w:tc>
          <w:tcPr>
            <w:tcW w:w="1040" w:type="dxa"/>
            <w:tcBorders>
              <w:bottom w:val="single" w:sz="8" w:space="0" w:color="auto"/>
            </w:tcBorders>
            <w:shd w:val="clear" w:color="auto" w:fill="auto"/>
            <w:vAlign w:val="bottom"/>
          </w:tcPr>
          <w:p w14:paraId="54338006" w14:textId="77777777" w:rsidR="00962E63" w:rsidRDefault="00962E63">
            <w:pPr>
              <w:spacing w:line="0" w:lineRule="atLeast"/>
              <w:rPr>
                <w:rFonts w:ascii="Times New Roman" w:eastAsia="Times New Roman" w:hAnsi="Times New Roman"/>
                <w:sz w:val="8"/>
              </w:rPr>
            </w:pPr>
          </w:p>
        </w:tc>
        <w:tc>
          <w:tcPr>
            <w:tcW w:w="20" w:type="dxa"/>
            <w:shd w:val="clear" w:color="auto" w:fill="auto"/>
            <w:vAlign w:val="bottom"/>
          </w:tcPr>
          <w:p w14:paraId="56C357B2" w14:textId="77777777" w:rsidR="00962E63" w:rsidRDefault="00962E63">
            <w:pPr>
              <w:spacing w:line="0" w:lineRule="atLeast"/>
              <w:rPr>
                <w:rFonts w:ascii="Times New Roman" w:eastAsia="Times New Roman" w:hAnsi="Times New Roman"/>
                <w:sz w:val="8"/>
              </w:rPr>
            </w:pPr>
          </w:p>
        </w:tc>
      </w:tr>
      <w:tr w:rsidR="00962E63" w14:paraId="11D8DDAB" w14:textId="77777777">
        <w:trPr>
          <w:trHeight w:val="14"/>
        </w:trPr>
        <w:tc>
          <w:tcPr>
            <w:tcW w:w="20" w:type="dxa"/>
            <w:shd w:val="clear" w:color="auto" w:fill="auto"/>
            <w:vAlign w:val="bottom"/>
          </w:tcPr>
          <w:p w14:paraId="170B3741" w14:textId="77777777" w:rsidR="00962E63" w:rsidRDefault="00962E63">
            <w:pPr>
              <w:spacing w:line="20" w:lineRule="exact"/>
              <w:rPr>
                <w:rFonts w:ascii="Times New Roman" w:eastAsia="Times New Roman" w:hAnsi="Times New Roman"/>
                <w:sz w:val="1"/>
              </w:rPr>
            </w:pPr>
          </w:p>
        </w:tc>
        <w:tc>
          <w:tcPr>
            <w:tcW w:w="20" w:type="dxa"/>
            <w:shd w:val="clear" w:color="auto" w:fill="auto"/>
            <w:vAlign w:val="bottom"/>
          </w:tcPr>
          <w:p w14:paraId="245363C6" w14:textId="77777777" w:rsidR="00962E63" w:rsidRDefault="00962E63">
            <w:pPr>
              <w:spacing w:line="20" w:lineRule="exact"/>
              <w:rPr>
                <w:rFonts w:ascii="Times New Roman" w:eastAsia="Times New Roman" w:hAnsi="Times New Roman"/>
                <w:sz w:val="1"/>
              </w:rPr>
            </w:pPr>
          </w:p>
        </w:tc>
        <w:tc>
          <w:tcPr>
            <w:tcW w:w="3080" w:type="dxa"/>
            <w:shd w:val="clear" w:color="auto" w:fill="auto"/>
            <w:vAlign w:val="bottom"/>
          </w:tcPr>
          <w:p w14:paraId="2E276E62" w14:textId="77777777" w:rsidR="00962E63" w:rsidRDefault="00321381">
            <w:pPr>
              <w:spacing w:line="0" w:lineRule="atLeast"/>
              <w:ind w:left="600"/>
              <w:rPr>
                <w:rFonts w:ascii="Arial" w:eastAsia="Arial" w:hAnsi="Arial"/>
                <w:color w:val="646464"/>
                <w:sz w:val="1"/>
              </w:rPr>
            </w:pPr>
            <w:r>
              <w:rPr>
                <w:rFonts w:ascii="Arial" w:eastAsia="Arial" w:hAnsi="Arial"/>
                <w:color w:val="646464"/>
                <w:sz w:val="1"/>
              </w:rPr>
              <w:t>NACRT</w:t>
            </w:r>
          </w:p>
        </w:tc>
        <w:tc>
          <w:tcPr>
            <w:tcW w:w="360" w:type="dxa"/>
            <w:shd w:val="clear" w:color="auto" w:fill="auto"/>
            <w:vAlign w:val="bottom"/>
          </w:tcPr>
          <w:p w14:paraId="39C27C12" w14:textId="77777777" w:rsidR="00962E63" w:rsidRDefault="00962E63">
            <w:pPr>
              <w:spacing w:line="20" w:lineRule="exact"/>
              <w:rPr>
                <w:rFonts w:ascii="Times New Roman" w:eastAsia="Times New Roman" w:hAnsi="Times New Roman"/>
                <w:sz w:val="1"/>
              </w:rPr>
            </w:pPr>
          </w:p>
        </w:tc>
        <w:tc>
          <w:tcPr>
            <w:tcW w:w="740" w:type="dxa"/>
            <w:shd w:val="clear" w:color="auto" w:fill="auto"/>
            <w:vAlign w:val="bottom"/>
          </w:tcPr>
          <w:p w14:paraId="751E898A" w14:textId="77777777" w:rsidR="00962E63" w:rsidRDefault="00962E63">
            <w:pPr>
              <w:spacing w:line="20" w:lineRule="exact"/>
              <w:rPr>
                <w:rFonts w:ascii="Times New Roman" w:eastAsia="Times New Roman" w:hAnsi="Times New Roman"/>
                <w:sz w:val="1"/>
              </w:rPr>
            </w:pPr>
          </w:p>
        </w:tc>
        <w:tc>
          <w:tcPr>
            <w:tcW w:w="1340" w:type="dxa"/>
            <w:vMerge w:val="restart"/>
            <w:shd w:val="clear" w:color="auto" w:fill="auto"/>
            <w:vAlign w:val="bottom"/>
          </w:tcPr>
          <w:p w14:paraId="2F8F6C85" w14:textId="77777777" w:rsidR="00962E63" w:rsidRDefault="00321381">
            <w:pPr>
              <w:spacing w:line="140" w:lineRule="exact"/>
              <w:ind w:left="94"/>
              <w:jc w:val="center"/>
              <w:rPr>
                <w:rFonts w:ascii="Arial" w:eastAsia="Arial" w:hAnsi="Arial"/>
                <w:sz w:val="13"/>
              </w:rPr>
            </w:pPr>
            <w:r>
              <w:rPr>
                <w:rFonts w:ascii="Arial" w:eastAsia="Arial" w:hAnsi="Arial"/>
                <w:sz w:val="13"/>
              </w:rPr>
              <w:t>0,8</w:t>
            </w:r>
          </w:p>
        </w:tc>
        <w:tc>
          <w:tcPr>
            <w:tcW w:w="1220" w:type="dxa"/>
            <w:vMerge w:val="restart"/>
            <w:shd w:val="clear" w:color="auto" w:fill="auto"/>
            <w:vAlign w:val="bottom"/>
          </w:tcPr>
          <w:p w14:paraId="2C42E7AF" w14:textId="77777777" w:rsidR="00962E63" w:rsidRDefault="00321381">
            <w:pPr>
              <w:spacing w:line="140" w:lineRule="exact"/>
              <w:jc w:val="center"/>
              <w:rPr>
                <w:rFonts w:ascii="Arial" w:eastAsia="Arial" w:hAnsi="Arial"/>
                <w:sz w:val="13"/>
              </w:rPr>
            </w:pPr>
            <w:r>
              <w:rPr>
                <w:rFonts w:ascii="Arial" w:eastAsia="Arial" w:hAnsi="Arial"/>
                <w:sz w:val="13"/>
              </w:rPr>
              <w:t>1,7</w:t>
            </w:r>
          </w:p>
        </w:tc>
        <w:tc>
          <w:tcPr>
            <w:tcW w:w="1220" w:type="dxa"/>
            <w:vMerge w:val="restart"/>
            <w:shd w:val="clear" w:color="auto" w:fill="auto"/>
            <w:vAlign w:val="bottom"/>
          </w:tcPr>
          <w:p w14:paraId="1DBEF559" w14:textId="77777777" w:rsidR="00962E63" w:rsidRDefault="00321381">
            <w:pPr>
              <w:spacing w:line="140" w:lineRule="exact"/>
              <w:jc w:val="center"/>
              <w:rPr>
                <w:rFonts w:ascii="Arial" w:eastAsia="Arial" w:hAnsi="Arial"/>
                <w:sz w:val="13"/>
              </w:rPr>
            </w:pPr>
            <w:r>
              <w:rPr>
                <w:rFonts w:ascii="Arial" w:eastAsia="Arial" w:hAnsi="Arial"/>
                <w:sz w:val="13"/>
              </w:rPr>
              <w:t>2,4</w:t>
            </w:r>
          </w:p>
        </w:tc>
        <w:tc>
          <w:tcPr>
            <w:tcW w:w="1360" w:type="dxa"/>
            <w:vMerge w:val="restart"/>
            <w:shd w:val="clear" w:color="auto" w:fill="auto"/>
            <w:vAlign w:val="bottom"/>
          </w:tcPr>
          <w:p w14:paraId="41D729D4" w14:textId="77777777" w:rsidR="00962E63" w:rsidRDefault="00321381">
            <w:pPr>
              <w:spacing w:line="140" w:lineRule="exact"/>
              <w:ind w:right="94"/>
              <w:jc w:val="center"/>
              <w:rPr>
                <w:rFonts w:ascii="Arial" w:eastAsia="Arial" w:hAnsi="Arial"/>
                <w:sz w:val="13"/>
              </w:rPr>
            </w:pPr>
            <w:r>
              <w:rPr>
                <w:rFonts w:ascii="Arial" w:eastAsia="Arial" w:hAnsi="Arial"/>
                <w:sz w:val="13"/>
              </w:rPr>
              <w:t>1,6</w:t>
            </w:r>
          </w:p>
        </w:tc>
        <w:tc>
          <w:tcPr>
            <w:tcW w:w="1040" w:type="dxa"/>
            <w:vMerge w:val="restart"/>
            <w:shd w:val="clear" w:color="auto" w:fill="auto"/>
            <w:vAlign w:val="bottom"/>
          </w:tcPr>
          <w:p w14:paraId="766C8354" w14:textId="77777777" w:rsidR="00962E63" w:rsidRDefault="00321381">
            <w:pPr>
              <w:spacing w:line="140" w:lineRule="exact"/>
              <w:ind w:right="74"/>
              <w:jc w:val="center"/>
              <w:rPr>
                <w:rFonts w:ascii="Arial" w:eastAsia="Arial" w:hAnsi="Arial"/>
                <w:sz w:val="13"/>
              </w:rPr>
            </w:pPr>
            <w:r>
              <w:rPr>
                <w:rFonts w:ascii="Arial" w:eastAsia="Arial" w:hAnsi="Arial"/>
                <w:sz w:val="13"/>
              </w:rPr>
              <w:t>5,6</w:t>
            </w:r>
          </w:p>
        </w:tc>
        <w:tc>
          <w:tcPr>
            <w:tcW w:w="20" w:type="dxa"/>
            <w:shd w:val="clear" w:color="auto" w:fill="auto"/>
            <w:vAlign w:val="bottom"/>
          </w:tcPr>
          <w:p w14:paraId="3BF71B23" w14:textId="77777777" w:rsidR="00962E63" w:rsidRDefault="00962E63">
            <w:pPr>
              <w:spacing w:line="20" w:lineRule="exact"/>
              <w:rPr>
                <w:rFonts w:ascii="Times New Roman" w:eastAsia="Times New Roman" w:hAnsi="Times New Roman"/>
                <w:sz w:val="1"/>
              </w:rPr>
            </w:pPr>
          </w:p>
        </w:tc>
      </w:tr>
      <w:tr w:rsidR="00962E63" w14:paraId="4C1CC74C" w14:textId="77777777">
        <w:trPr>
          <w:trHeight w:val="126"/>
        </w:trPr>
        <w:tc>
          <w:tcPr>
            <w:tcW w:w="20" w:type="dxa"/>
            <w:shd w:val="clear" w:color="auto" w:fill="auto"/>
            <w:vAlign w:val="bottom"/>
          </w:tcPr>
          <w:p w14:paraId="47BC9554" w14:textId="77777777" w:rsidR="00962E63" w:rsidRDefault="00962E63">
            <w:pPr>
              <w:spacing w:line="0" w:lineRule="atLeast"/>
              <w:rPr>
                <w:rFonts w:ascii="Times New Roman" w:eastAsia="Times New Roman" w:hAnsi="Times New Roman"/>
                <w:sz w:val="10"/>
              </w:rPr>
            </w:pPr>
          </w:p>
        </w:tc>
        <w:tc>
          <w:tcPr>
            <w:tcW w:w="20" w:type="dxa"/>
            <w:shd w:val="clear" w:color="auto" w:fill="auto"/>
            <w:vAlign w:val="bottom"/>
          </w:tcPr>
          <w:p w14:paraId="28B997CD" w14:textId="77777777" w:rsidR="00962E63" w:rsidRDefault="00962E63">
            <w:pPr>
              <w:spacing w:line="0" w:lineRule="atLeast"/>
              <w:rPr>
                <w:rFonts w:ascii="Times New Roman" w:eastAsia="Times New Roman" w:hAnsi="Times New Roman"/>
                <w:sz w:val="10"/>
              </w:rPr>
            </w:pPr>
          </w:p>
        </w:tc>
        <w:tc>
          <w:tcPr>
            <w:tcW w:w="3440" w:type="dxa"/>
            <w:gridSpan w:val="2"/>
            <w:shd w:val="clear" w:color="auto" w:fill="auto"/>
            <w:vAlign w:val="bottom"/>
          </w:tcPr>
          <w:p w14:paraId="7301569B" w14:textId="77777777" w:rsidR="00962E63" w:rsidRDefault="00321381">
            <w:pPr>
              <w:spacing w:line="126" w:lineRule="exact"/>
              <w:ind w:left="140"/>
              <w:rPr>
                <w:rFonts w:ascii="Arial" w:eastAsia="Arial" w:hAnsi="Arial"/>
                <w:sz w:val="13"/>
              </w:rPr>
            </w:pPr>
            <w:r>
              <w:rPr>
                <w:rFonts w:ascii="Arial" w:eastAsia="Arial" w:hAnsi="Arial"/>
                <w:sz w:val="13"/>
              </w:rPr>
              <w:t>Međudržavni prijenosi/operativni prihodi (%)</w:t>
            </w:r>
          </w:p>
        </w:tc>
        <w:tc>
          <w:tcPr>
            <w:tcW w:w="740" w:type="dxa"/>
            <w:shd w:val="clear" w:color="auto" w:fill="auto"/>
            <w:vAlign w:val="bottom"/>
          </w:tcPr>
          <w:p w14:paraId="15646EEC" w14:textId="77777777" w:rsidR="00962E63" w:rsidRDefault="00962E63">
            <w:pPr>
              <w:spacing w:line="0" w:lineRule="atLeast"/>
              <w:rPr>
                <w:rFonts w:ascii="Times New Roman" w:eastAsia="Times New Roman" w:hAnsi="Times New Roman"/>
                <w:sz w:val="10"/>
              </w:rPr>
            </w:pPr>
          </w:p>
        </w:tc>
        <w:tc>
          <w:tcPr>
            <w:tcW w:w="1340" w:type="dxa"/>
            <w:vMerge/>
            <w:shd w:val="clear" w:color="auto" w:fill="auto"/>
            <w:vAlign w:val="bottom"/>
          </w:tcPr>
          <w:p w14:paraId="49001BE4" w14:textId="77777777" w:rsidR="00962E63" w:rsidRDefault="00962E63">
            <w:pPr>
              <w:spacing w:line="0" w:lineRule="atLeast"/>
              <w:rPr>
                <w:rFonts w:ascii="Times New Roman" w:eastAsia="Times New Roman" w:hAnsi="Times New Roman"/>
                <w:sz w:val="10"/>
              </w:rPr>
            </w:pPr>
          </w:p>
        </w:tc>
        <w:tc>
          <w:tcPr>
            <w:tcW w:w="1220" w:type="dxa"/>
            <w:vMerge/>
            <w:shd w:val="clear" w:color="auto" w:fill="auto"/>
            <w:vAlign w:val="bottom"/>
          </w:tcPr>
          <w:p w14:paraId="243AD099" w14:textId="77777777" w:rsidR="00962E63" w:rsidRDefault="00962E63">
            <w:pPr>
              <w:spacing w:line="0" w:lineRule="atLeast"/>
              <w:rPr>
                <w:rFonts w:ascii="Times New Roman" w:eastAsia="Times New Roman" w:hAnsi="Times New Roman"/>
                <w:sz w:val="10"/>
              </w:rPr>
            </w:pPr>
          </w:p>
        </w:tc>
        <w:tc>
          <w:tcPr>
            <w:tcW w:w="1220" w:type="dxa"/>
            <w:vMerge/>
            <w:shd w:val="clear" w:color="auto" w:fill="auto"/>
            <w:vAlign w:val="bottom"/>
          </w:tcPr>
          <w:p w14:paraId="7F613E17" w14:textId="77777777" w:rsidR="00962E63" w:rsidRDefault="00962E63">
            <w:pPr>
              <w:spacing w:line="0" w:lineRule="atLeast"/>
              <w:rPr>
                <w:rFonts w:ascii="Times New Roman" w:eastAsia="Times New Roman" w:hAnsi="Times New Roman"/>
                <w:sz w:val="10"/>
              </w:rPr>
            </w:pPr>
          </w:p>
        </w:tc>
        <w:tc>
          <w:tcPr>
            <w:tcW w:w="1360" w:type="dxa"/>
            <w:vMerge/>
            <w:shd w:val="clear" w:color="auto" w:fill="auto"/>
            <w:vAlign w:val="bottom"/>
          </w:tcPr>
          <w:p w14:paraId="5098079E" w14:textId="77777777" w:rsidR="00962E63" w:rsidRDefault="00962E63">
            <w:pPr>
              <w:spacing w:line="0" w:lineRule="atLeast"/>
              <w:rPr>
                <w:rFonts w:ascii="Times New Roman" w:eastAsia="Times New Roman" w:hAnsi="Times New Roman"/>
                <w:sz w:val="10"/>
              </w:rPr>
            </w:pPr>
          </w:p>
        </w:tc>
        <w:tc>
          <w:tcPr>
            <w:tcW w:w="1040" w:type="dxa"/>
            <w:vMerge/>
            <w:shd w:val="clear" w:color="auto" w:fill="auto"/>
            <w:vAlign w:val="bottom"/>
          </w:tcPr>
          <w:p w14:paraId="73691DA0" w14:textId="77777777" w:rsidR="00962E63" w:rsidRDefault="00962E63">
            <w:pPr>
              <w:spacing w:line="0" w:lineRule="atLeast"/>
              <w:rPr>
                <w:rFonts w:ascii="Times New Roman" w:eastAsia="Times New Roman" w:hAnsi="Times New Roman"/>
                <w:sz w:val="10"/>
              </w:rPr>
            </w:pPr>
          </w:p>
        </w:tc>
        <w:tc>
          <w:tcPr>
            <w:tcW w:w="20" w:type="dxa"/>
            <w:shd w:val="clear" w:color="auto" w:fill="auto"/>
            <w:vAlign w:val="bottom"/>
          </w:tcPr>
          <w:p w14:paraId="22A26C2D" w14:textId="77777777" w:rsidR="00962E63" w:rsidRDefault="00962E63">
            <w:pPr>
              <w:spacing w:line="0" w:lineRule="atLeast"/>
              <w:rPr>
                <w:rFonts w:ascii="Times New Roman" w:eastAsia="Times New Roman" w:hAnsi="Times New Roman"/>
                <w:sz w:val="10"/>
              </w:rPr>
            </w:pPr>
          </w:p>
        </w:tc>
      </w:tr>
    </w:tbl>
    <w:p w14:paraId="07169D5B" w14:textId="77777777" w:rsidR="00962E63" w:rsidRDefault="00722751">
      <w:pPr>
        <w:spacing w:line="180" w:lineRule="exact"/>
        <w:rPr>
          <w:rFonts w:ascii="Times New Roman" w:eastAsia="Times New Roman" w:hAnsi="Times New Roman"/>
        </w:rPr>
      </w:pPr>
      <w:r>
        <w:rPr>
          <w:rFonts w:ascii="Times New Roman" w:eastAsia="Times New Roman" w:hAnsi="Times New Roman"/>
          <w:noProof/>
          <w:sz w:val="10"/>
          <w:lang w:eastAsia="hr-HR"/>
        </w:rPr>
        <w:drawing>
          <wp:anchor distT="0" distB="0" distL="114300" distR="114300" simplePos="0" relativeHeight="251652608" behindDoc="1" locked="0" layoutInCell="0" allowOverlap="1" wp14:anchorId="01249BD5" wp14:editId="747AE83B">
            <wp:simplePos x="0" y="0"/>
            <wp:positionH relativeFrom="column">
              <wp:posOffset>21590</wp:posOffset>
            </wp:positionH>
            <wp:positionV relativeFrom="paragraph">
              <wp:posOffset>59690</wp:posOffset>
            </wp:positionV>
            <wp:extent cx="6586220" cy="1270"/>
            <wp:effectExtent l="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86220" cy="1270"/>
                    </a:xfrm>
                    <a:prstGeom prst="rect">
                      <a:avLst/>
                    </a:prstGeom>
                    <a:noFill/>
                  </pic:spPr>
                </pic:pic>
              </a:graphicData>
            </a:graphic>
            <wp14:sizeRelH relativeFrom="page">
              <wp14:pctWidth>0</wp14:pctWidth>
            </wp14:sizeRelH>
            <wp14:sizeRelV relativeFrom="page">
              <wp14:pctHeight>0</wp14:pctHeight>
            </wp14:sizeRelV>
          </wp:anchor>
        </w:drawing>
      </w:r>
    </w:p>
    <w:p w14:paraId="099F715F" w14:textId="77777777" w:rsidR="00962E63" w:rsidRPr="00EC75CF" w:rsidRDefault="00321381">
      <w:pPr>
        <w:spacing w:line="0" w:lineRule="atLeast"/>
        <w:rPr>
          <w:rFonts w:asciiTheme="minorHAnsi" w:eastAsia="Courier New" w:hAnsiTheme="minorHAnsi" w:cstheme="minorHAnsi"/>
          <w:i/>
          <w:sz w:val="17"/>
          <w:szCs w:val="17"/>
        </w:rPr>
      </w:pPr>
      <w:r w:rsidRPr="00EC75CF">
        <w:rPr>
          <w:rFonts w:asciiTheme="minorHAnsi" w:eastAsia="Courier New" w:hAnsiTheme="minorHAnsi" w:cstheme="minorHAnsi"/>
          <w:i/>
          <w:sz w:val="17"/>
          <w:szCs w:val="17"/>
        </w:rPr>
        <w:t xml:space="preserve">Izvor: Grad Zagreb, </w:t>
      </w:r>
      <w:proofErr w:type="spellStart"/>
      <w:r w:rsidRPr="00EC75CF">
        <w:rPr>
          <w:rFonts w:asciiTheme="minorHAnsi" w:eastAsia="Courier New" w:hAnsiTheme="minorHAnsi" w:cstheme="minorHAnsi"/>
          <w:i/>
          <w:sz w:val="17"/>
          <w:szCs w:val="17"/>
        </w:rPr>
        <w:t>Moody</w:t>
      </w:r>
      <w:proofErr w:type="spellEnd"/>
      <w:r w:rsidRPr="00EC75CF">
        <w:rPr>
          <w:rFonts w:asciiTheme="minorHAnsi" w:eastAsia="Courier New" w:hAnsiTheme="minorHAnsi" w:cstheme="minorHAnsi"/>
          <w:i/>
          <w:sz w:val="17"/>
          <w:szCs w:val="17"/>
        </w:rPr>
        <w:t xml:space="preserve">'s </w:t>
      </w:r>
      <w:proofErr w:type="spellStart"/>
      <w:r w:rsidRPr="00EC75CF">
        <w:rPr>
          <w:rFonts w:asciiTheme="minorHAnsi" w:eastAsia="Courier New" w:hAnsiTheme="minorHAnsi" w:cstheme="minorHAnsi"/>
          <w:i/>
          <w:sz w:val="17"/>
          <w:szCs w:val="17"/>
        </w:rPr>
        <w:t>Investors</w:t>
      </w:r>
      <w:proofErr w:type="spellEnd"/>
      <w:r w:rsidRPr="00EC75CF">
        <w:rPr>
          <w:rFonts w:asciiTheme="minorHAnsi" w:eastAsia="Courier New" w:hAnsiTheme="minorHAnsi" w:cstheme="minorHAnsi"/>
          <w:i/>
          <w:sz w:val="17"/>
          <w:szCs w:val="17"/>
        </w:rPr>
        <w:t xml:space="preserve"> Service</w:t>
      </w:r>
    </w:p>
    <w:p w14:paraId="44CCFDA9" w14:textId="77777777" w:rsidR="00962E63" w:rsidRPr="001F5991" w:rsidRDefault="00962E63">
      <w:pPr>
        <w:spacing w:line="208" w:lineRule="exact"/>
        <w:rPr>
          <w:rFonts w:asciiTheme="minorHAnsi" w:eastAsia="Times New Roman" w:hAnsiTheme="minorHAnsi" w:cstheme="minorHAnsi"/>
          <w:sz w:val="17"/>
          <w:szCs w:val="17"/>
        </w:rPr>
      </w:pPr>
    </w:p>
    <w:p w14:paraId="072C266C" w14:textId="77777777" w:rsidR="00962E63" w:rsidRPr="001F5991" w:rsidRDefault="00321381">
      <w:pPr>
        <w:spacing w:line="0" w:lineRule="atLeast"/>
        <w:rPr>
          <w:rFonts w:asciiTheme="minorHAnsi" w:eastAsia="Courier New" w:hAnsiTheme="minorHAnsi" w:cstheme="minorHAnsi"/>
          <w:b/>
          <w:color w:val="10A271"/>
          <w:sz w:val="17"/>
          <w:szCs w:val="17"/>
        </w:rPr>
      </w:pPr>
      <w:r w:rsidRPr="001F5991">
        <w:rPr>
          <w:rFonts w:asciiTheme="minorHAnsi" w:eastAsia="Courier New" w:hAnsiTheme="minorHAnsi" w:cstheme="minorHAnsi"/>
          <w:b/>
          <w:color w:val="10A271"/>
          <w:sz w:val="17"/>
          <w:szCs w:val="17"/>
        </w:rPr>
        <w:t>Potanko obrazloženje ocjene</w:t>
      </w:r>
    </w:p>
    <w:p w14:paraId="43CAB189" w14:textId="77777777" w:rsidR="00962E63" w:rsidRPr="001F5991" w:rsidRDefault="00962E63">
      <w:pPr>
        <w:spacing w:line="26" w:lineRule="exact"/>
        <w:rPr>
          <w:rFonts w:asciiTheme="minorHAnsi" w:eastAsia="Times New Roman" w:hAnsiTheme="minorHAnsi" w:cstheme="minorHAnsi"/>
          <w:sz w:val="17"/>
          <w:szCs w:val="17"/>
        </w:rPr>
      </w:pPr>
    </w:p>
    <w:p w14:paraId="5209A65E" w14:textId="77777777" w:rsidR="00962E63" w:rsidRPr="001F5991" w:rsidRDefault="00321381">
      <w:pPr>
        <w:spacing w:line="352" w:lineRule="auto"/>
        <w:ind w:right="16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Kreditni profil Grada Zagreba, izražen ocjenom Ba2 stabilno, uključuje: 1) osnovnu procjenu kreditne sposobnosti (BCA) od ba2; i 2) umjerenu vjerojatnost izvanredne potpore od državne vlade u slučaju da se likvidnost subjekta nađe pod akutnim stresom likvidnosti.</w:t>
      </w:r>
    </w:p>
    <w:p w14:paraId="57403692" w14:textId="77777777" w:rsidR="00962E63" w:rsidRPr="001F5991" w:rsidRDefault="00962E63">
      <w:pPr>
        <w:spacing w:line="77" w:lineRule="exact"/>
        <w:rPr>
          <w:rFonts w:asciiTheme="minorHAnsi" w:eastAsia="Times New Roman" w:hAnsiTheme="minorHAnsi" w:cstheme="minorHAnsi"/>
          <w:sz w:val="17"/>
          <w:szCs w:val="17"/>
        </w:rPr>
      </w:pPr>
    </w:p>
    <w:p w14:paraId="557A5162" w14:textId="77777777" w:rsidR="00962E63" w:rsidRPr="001F5991" w:rsidRDefault="00321381">
      <w:pPr>
        <w:spacing w:line="0" w:lineRule="atLeast"/>
        <w:rPr>
          <w:rFonts w:asciiTheme="minorHAnsi" w:eastAsia="Courier New" w:hAnsiTheme="minorHAnsi" w:cstheme="minorHAnsi"/>
          <w:b/>
          <w:color w:val="78BE20"/>
          <w:sz w:val="17"/>
          <w:szCs w:val="17"/>
        </w:rPr>
      </w:pPr>
      <w:r w:rsidRPr="001F5991">
        <w:rPr>
          <w:rFonts w:asciiTheme="minorHAnsi" w:eastAsia="Courier New" w:hAnsiTheme="minorHAnsi" w:cstheme="minorHAnsi"/>
          <w:b/>
          <w:color w:val="78BE20"/>
          <w:sz w:val="17"/>
          <w:szCs w:val="17"/>
        </w:rPr>
        <w:t>Osnovna procjena kreditne sposobnosti</w:t>
      </w:r>
    </w:p>
    <w:p w14:paraId="50910E58" w14:textId="77777777" w:rsidR="00962E63" w:rsidRPr="001F5991" w:rsidRDefault="00962E63">
      <w:pPr>
        <w:spacing w:line="37" w:lineRule="exact"/>
        <w:rPr>
          <w:rFonts w:asciiTheme="minorHAnsi" w:eastAsia="Times New Roman" w:hAnsiTheme="minorHAnsi" w:cstheme="minorHAnsi"/>
          <w:sz w:val="17"/>
          <w:szCs w:val="17"/>
        </w:rPr>
      </w:pPr>
    </w:p>
    <w:p w14:paraId="67E01577" w14:textId="77777777" w:rsidR="00962E63" w:rsidRPr="001F5991" w:rsidRDefault="00321381">
      <w:pPr>
        <w:spacing w:line="0" w:lineRule="atLeast"/>
        <w:rPr>
          <w:rFonts w:asciiTheme="minorHAnsi" w:eastAsia="Courier New" w:hAnsiTheme="minorHAnsi" w:cstheme="minorHAnsi"/>
          <w:b/>
          <w:sz w:val="17"/>
          <w:szCs w:val="17"/>
        </w:rPr>
      </w:pPr>
      <w:r w:rsidRPr="001F5991">
        <w:rPr>
          <w:rFonts w:asciiTheme="minorHAnsi" w:eastAsia="Courier New" w:hAnsiTheme="minorHAnsi" w:cstheme="minorHAnsi"/>
          <w:b/>
          <w:sz w:val="17"/>
          <w:szCs w:val="17"/>
        </w:rPr>
        <w:t>Operativne marže u padu, ali i dalje zadovoljavajuće</w:t>
      </w:r>
    </w:p>
    <w:p w14:paraId="1AA46BB8" w14:textId="77777777" w:rsidR="00962E63" w:rsidRPr="001F5991" w:rsidRDefault="00962E63">
      <w:pPr>
        <w:spacing w:line="32" w:lineRule="exact"/>
        <w:rPr>
          <w:rFonts w:asciiTheme="minorHAnsi" w:eastAsia="Times New Roman" w:hAnsiTheme="minorHAnsi" w:cstheme="minorHAnsi"/>
          <w:sz w:val="17"/>
          <w:szCs w:val="17"/>
        </w:rPr>
      </w:pPr>
    </w:p>
    <w:p w14:paraId="30C5447E" w14:textId="12DA43B6" w:rsidR="00962E63" w:rsidRPr="001F5991" w:rsidRDefault="00321381" w:rsidP="00984D47">
      <w:pPr>
        <w:spacing w:line="384" w:lineRule="auto"/>
        <w:ind w:right="4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Zagrebačka operativna marža pala je na još uvijek zadovoljavajućih 3,3% operativnih prihoda 2017. godine s prosječnih 9,4% u razdoblju 2015.-16. Prošle godine, rast operativnih prihoda </w:t>
      </w:r>
      <w:r w:rsidR="00A4038A">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od graničnih 0,7% nije bio dovoljan za pokriće povećanja operativnih rashoda od 7,2%. Izmjenama i dopunama Zakona o porezu na dohodak koje su stupile na snagu u siječnju 2017. godine, s ciljem smanjenja poreznog opterećenja za poduzeća snižavanjem poreznih stopa, stavljen je dodatni pritisak na gradske financije. Nakon zakonskih promjena, gradski je udio u porezu na dohodak pao na 4,31 milijarde kuna 2017. godine s 4,</w:t>
      </w:r>
      <w:r w:rsidR="00A4038A">
        <w:rPr>
          <w:rFonts w:asciiTheme="minorHAnsi" w:eastAsia="Courier New" w:hAnsiTheme="minorHAnsi" w:cstheme="minorHAnsi"/>
          <w:sz w:val="17"/>
          <w:szCs w:val="17"/>
        </w:rPr>
        <w:t>5</w:t>
      </w:r>
      <w:r w:rsidRPr="001F5991">
        <w:rPr>
          <w:rFonts w:asciiTheme="minorHAnsi" w:eastAsia="Courier New" w:hAnsiTheme="minorHAnsi" w:cstheme="minorHAnsi"/>
          <w:sz w:val="17"/>
          <w:szCs w:val="17"/>
        </w:rPr>
        <w:t>3 milijarde kuna godinu dana prije. Takav pad, jednak 3,6% operativnih prihoda, predstavljao je kreditni rizik</w:t>
      </w:r>
    </w:p>
    <w:p w14:paraId="1AE156AA" w14:textId="77777777" w:rsidR="00962E63" w:rsidRPr="001F5991" w:rsidRDefault="00722751" w:rsidP="00BD25DF">
      <w:pPr>
        <w:spacing w:line="360" w:lineRule="auto"/>
        <w:rPr>
          <w:rFonts w:asciiTheme="minorHAnsi" w:eastAsia="Times New Roman" w:hAnsiTheme="minorHAnsi" w:cstheme="minorHAnsi"/>
          <w:sz w:val="17"/>
          <w:szCs w:val="17"/>
        </w:rPr>
      </w:pPr>
      <w:r w:rsidRPr="001F5991">
        <w:rPr>
          <w:rFonts w:asciiTheme="minorHAnsi" w:eastAsia="Courier New" w:hAnsiTheme="minorHAnsi" w:cstheme="minorHAnsi"/>
          <w:noProof/>
          <w:sz w:val="17"/>
          <w:szCs w:val="17"/>
          <w:lang w:eastAsia="hr-HR"/>
        </w:rPr>
        <w:drawing>
          <wp:anchor distT="0" distB="0" distL="114300" distR="114300" simplePos="0" relativeHeight="251653632" behindDoc="1" locked="0" layoutInCell="0" allowOverlap="1" wp14:anchorId="2A2C25EF" wp14:editId="7AB802A2">
            <wp:simplePos x="0" y="0"/>
            <wp:positionH relativeFrom="column">
              <wp:posOffset>0</wp:posOffset>
            </wp:positionH>
            <wp:positionV relativeFrom="paragraph">
              <wp:posOffset>73660</wp:posOffset>
            </wp:positionV>
            <wp:extent cx="6629400" cy="457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9400" cy="457200"/>
                    </a:xfrm>
                    <a:prstGeom prst="rect">
                      <a:avLst/>
                    </a:prstGeom>
                    <a:noFill/>
                  </pic:spPr>
                </pic:pic>
              </a:graphicData>
            </a:graphic>
            <wp14:sizeRelH relativeFrom="page">
              <wp14:pctWidth>0</wp14:pctWidth>
            </wp14:sizeRelH>
            <wp14:sizeRelV relativeFrom="page">
              <wp14:pctHeight>0</wp14:pctHeight>
            </wp14:sizeRelV>
          </wp:anchor>
        </w:drawing>
      </w:r>
      <w:r w:rsidR="00321381" w:rsidRPr="001F5991">
        <w:rPr>
          <w:rFonts w:asciiTheme="minorHAnsi" w:eastAsia="Courier New" w:hAnsiTheme="minorHAnsi" w:cstheme="minorHAnsi"/>
          <w:sz w:val="17"/>
          <w:szCs w:val="17"/>
        </w:rPr>
        <w:t>Ovim izvješćem se ne najavljuje postupak ocjene kreditne sposobnosti. Za sve ocjene koje se navode u ovom izvješću, pogledajte karticu o ocjenama (</w:t>
      </w:r>
      <w:proofErr w:type="spellStart"/>
      <w:r w:rsidR="00321381" w:rsidRPr="001F5991">
        <w:rPr>
          <w:rFonts w:asciiTheme="minorHAnsi" w:eastAsia="Courier New" w:hAnsiTheme="minorHAnsi" w:cstheme="minorHAnsi"/>
          <w:sz w:val="17"/>
          <w:szCs w:val="17"/>
        </w:rPr>
        <w:t>ratings</w:t>
      </w:r>
      <w:proofErr w:type="spellEnd"/>
      <w:r w:rsidR="00321381" w:rsidRPr="001F5991">
        <w:rPr>
          <w:rFonts w:asciiTheme="minorHAnsi" w:eastAsia="Courier New" w:hAnsiTheme="minorHAnsi" w:cstheme="minorHAnsi"/>
          <w:sz w:val="17"/>
          <w:szCs w:val="17"/>
        </w:rPr>
        <w:t>) na stranici izdavatelja/subjekt (</w:t>
      </w:r>
      <w:proofErr w:type="spellStart"/>
      <w:r w:rsidR="00321381" w:rsidRPr="001F5991">
        <w:rPr>
          <w:rFonts w:asciiTheme="minorHAnsi" w:eastAsia="Courier New" w:hAnsiTheme="minorHAnsi" w:cstheme="minorHAnsi"/>
          <w:sz w:val="17"/>
          <w:szCs w:val="17"/>
        </w:rPr>
        <w:t>issuer</w:t>
      </w:r>
      <w:proofErr w:type="spellEnd"/>
      <w:r w:rsidR="00321381" w:rsidRPr="001F5991">
        <w:rPr>
          <w:rFonts w:asciiTheme="minorHAnsi" w:eastAsia="Courier New" w:hAnsiTheme="minorHAnsi" w:cstheme="minorHAnsi"/>
          <w:sz w:val="17"/>
          <w:szCs w:val="17"/>
        </w:rPr>
        <w:t>/</w:t>
      </w:r>
      <w:proofErr w:type="spellStart"/>
      <w:r w:rsidR="00321381" w:rsidRPr="001F5991">
        <w:rPr>
          <w:rFonts w:asciiTheme="minorHAnsi" w:eastAsia="Courier New" w:hAnsiTheme="minorHAnsi" w:cstheme="minorHAnsi"/>
          <w:sz w:val="17"/>
          <w:szCs w:val="17"/>
        </w:rPr>
        <w:t>entity</w:t>
      </w:r>
      <w:proofErr w:type="spellEnd"/>
      <w:r w:rsidR="00321381" w:rsidRPr="001F5991">
        <w:rPr>
          <w:rFonts w:asciiTheme="minorHAnsi" w:eastAsia="Courier New" w:hAnsiTheme="minorHAnsi" w:cstheme="minorHAnsi"/>
          <w:sz w:val="17"/>
          <w:szCs w:val="17"/>
        </w:rPr>
        <w:t>) na adresi www.moodys.com koja sadrži najnovije podatke o postupcima ocjene kreditne sposobnosti i prijašnjim ocjenama.</w:t>
      </w:r>
    </w:p>
    <w:p w14:paraId="51C676C6" w14:textId="77777777" w:rsidR="00962E63" w:rsidRDefault="00722751">
      <w:pPr>
        <w:spacing w:line="425" w:lineRule="auto"/>
        <w:ind w:left="180" w:right="1140"/>
        <w:rPr>
          <w:rFonts w:ascii="Courier New" w:eastAsia="Courier New" w:hAnsi="Courier New"/>
          <w:color w:val="616161"/>
          <w:sz w:val="11"/>
        </w:rPr>
        <w:sectPr w:rsidR="00962E63" w:rsidSect="00485A8A">
          <w:type w:val="continuous"/>
          <w:pgSz w:w="12240" w:h="15840"/>
          <w:pgMar w:top="594" w:right="920" w:bottom="251" w:left="900" w:header="0" w:footer="0" w:gutter="0"/>
          <w:cols w:space="0" w:equalWidth="0">
            <w:col w:w="10420"/>
          </w:cols>
          <w:docGrid w:linePitch="360"/>
        </w:sectPr>
      </w:pPr>
      <w:r>
        <w:rPr>
          <w:rFonts w:ascii="Courier New" w:eastAsia="Courier New" w:hAnsi="Courier New"/>
          <w:noProof/>
          <w:color w:val="616161"/>
          <w:sz w:val="11"/>
          <w:lang w:eastAsia="hr-HR"/>
        </w:rPr>
        <mc:AlternateContent>
          <mc:Choice Requires="wps">
            <w:drawing>
              <wp:anchor distT="0" distB="0" distL="114300" distR="114300" simplePos="0" relativeHeight="251654656" behindDoc="1" locked="0" layoutInCell="0" allowOverlap="1" wp14:anchorId="004A05A1" wp14:editId="32C69FDF">
                <wp:simplePos x="0" y="0"/>
                <wp:positionH relativeFrom="column">
                  <wp:posOffset>-228600</wp:posOffset>
                </wp:positionH>
                <wp:positionV relativeFrom="paragraph">
                  <wp:posOffset>432435</wp:posOffset>
                </wp:positionV>
                <wp:extent cx="7086600" cy="0"/>
                <wp:effectExtent l="28575" t="31115" r="28575" b="2603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1EF1CD"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4.05pt" to="540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" o:allowincell="f" strokecolor="#19975f" strokeweight="1.41181mm"/>
            </w:pict>
          </mc:Fallback>
        </mc:AlternateContent>
      </w:r>
    </w:p>
    <w:p w14:paraId="45C75A8D" w14:textId="77777777" w:rsidR="00962E63" w:rsidRDefault="00962E63">
      <w:pPr>
        <w:spacing w:line="200" w:lineRule="exact"/>
        <w:rPr>
          <w:rFonts w:ascii="Times New Roman" w:eastAsia="Times New Roman" w:hAnsi="Times New Roman"/>
        </w:rPr>
      </w:pPr>
    </w:p>
    <w:p w14:paraId="0BE9BE26" w14:textId="77777777" w:rsidR="00962E63" w:rsidRDefault="00962E63">
      <w:pPr>
        <w:spacing w:line="207" w:lineRule="exact"/>
        <w:rPr>
          <w:rFonts w:ascii="Times New Roman" w:eastAsia="Times New Roman" w:hAnsi="Times New Roman"/>
        </w:rPr>
      </w:pPr>
    </w:p>
    <w:p w14:paraId="21307300" w14:textId="77777777" w:rsidR="00BD25DF" w:rsidRDefault="00BD25DF">
      <w:pPr>
        <w:spacing w:line="207" w:lineRule="exact"/>
        <w:rPr>
          <w:rFonts w:ascii="Times New Roman" w:eastAsia="Times New Roman" w:hAnsi="Times New Roman"/>
        </w:rPr>
      </w:pPr>
    </w:p>
    <w:p w14:paraId="5AB88D82" w14:textId="5A64687E" w:rsidR="00962E63" w:rsidRDefault="00874A63" w:rsidP="00321381">
      <w:pPr>
        <w:tabs>
          <w:tab w:val="left" w:pos="360"/>
        </w:tabs>
        <w:spacing w:line="0" w:lineRule="atLeast"/>
        <w:rPr>
          <w:rFonts w:ascii="Courier New" w:eastAsia="Courier New" w:hAnsi="Courier New"/>
          <w:b/>
          <w:color w:val="616161"/>
          <w:sz w:val="9"/>
        </w:rPr>
        <w:sectPr w:rsidR="00962E63" w:rsidSect="00485A8A">
          <w:type w:val="continuous"/>
          <w:pgSz w:w="12240" w:h="15840"/>
          <w:pgMar w:top="594" w:right="540" w:bottom="251" w:left="540" w:header="0" w:footer="0" w:gutter="0"/>
          <w:cols w:space="0" w:equalWidth="0">
            <w:col w:w="11160"/>
          </w:cols>
          <w:docGrid w:linePitch="360"/>
        </w:sectPr>
      </w:pPr>
      <w:r>
        <w:rPr>
          <w:rFonts w:ascii="Courier New" w:eastAsia="Courier New" w:hAnsi="Courier New"/>
          <w:b/>
          <w:color w:val="616161"/>
          <w:sz w:val="13"/>
        </w:rPr>
        <w:t>2</w:t>
      </w:r>
      <w:r w:rsidR="00321381">
        <w:rPr>
          <w:rFonts w:ascii="Times New Roman" w:eastAsia="Times New Roman" w:hAnsi="Times New Roman"/>
        </w:rPr>
        <w:tab/>
      </w:r>
      <w:r w:rsidR="004C1369">
        <w:rPr>
          <w:rFonts w:ascii="Courier New" w:eastAsia="Courier New" w:hAnsi="Courier New"/>
          <w:b/>
          <w:color w:val="616161"/>
          <w:sz w:val="13"/>
        </w:rPr>
        <w:t>9</w:t>
      </w:r>
      <w:r w:rsidR="00321381">
        <w:rPr>
          <w:rFonts w:ascii="Courier New" w:eastAsia="Courier New" w:hAnsi="Courier New"/>
          <w:b/>
          <w:color w:val="616161"/>
          <w:sz w:val="13"/>
        </w:rPr>
        <w:t>. srpnja 2018.</w:t>
      </w:r>
      <w:r w:rsidR="00321381">
        <w:rPr>
          <w:rFonts w:ascii="Times New Roman" w:eastAsia="Times New Roman" w:hAnsi="Times New Roman"/>
        </w:rPr>
        <w:t xml:space="preserve"> </w:t>
      </w:r>
      <w:r w:rsidR="00321381">
        <w:rPr>
          <w:rFonts w:ascii="Times New Roman" w:eastAsia="Times New Roman" w:hAnsi="Times New Roman"/>
        </w:rPr>
        <w:tab/>
      </w:r>
      <w:r w:rsidR="00321381">
        <w:rPr>
          <w:rFonts w:ascii="Courier New" w:eastAsia="Courier New" w:hAnsi="Courier New"/>
          <w:b/>
          <w:color w:val="616161"/>
          <w:sz w:val="9"/>
        </w:rPr>
        <w:t xml:space="preserve"> </w:t>
      </w:r>
      <w:r w:rsidR="00321381">
        <w:rPr>
          <w:rFonts w:ascii="Courier New" w:eastAsia="Courier New" w:hAnsi="Courier New"/>
          <w:b/>
          <w:color w:val="616161"/>
          <w:sz w:val="9"/>
        </w:rPr>
        <w:tab/>
      </w:r>
      <w:r w:rsidR="00321381">
        <w:rPr>
          <w:rFonts w:ascii="Courier New" w:eastAsia="Courier New" w:hAnsi="Courier New"/>
          <w:b/>
          <w:color w:val="616161"/>
          <w:sz w:val="9"/>
        </w:rPr>
        <w:tab/>
      </w:r>
      <w:r w:rsidR="00321381">
        <w:rPr>
          <w:rFonts w:ascii="Courier New" w:eastAsia="Courier New" w:hAnsi="Courier New"/>
          <w:b/>
          <w:color w:val="616161"/>
          <w:sz w:val="9"/>
        </w:rPr>
        <w:tab/>
      </w:r>
      <w:r w:rsidR="00321381">
        <w:rPr>
          <w:rFonts w:ascii="Courier New" w:eastAsia="Courier New" w:hAnsi="Courier New"/>
          <w:b/>
          <w:color w:val="616161"/>
          <w:sz w:val="9"/>
        </w:rPr>
        <w:tab/>
      </w:r>
      <w:r w:rsidR="00321381">
        <w:rPr>
          <w:rFonts w:ascii="Courier New" w:eastAsia="Courier New" w:hAnsi="Courier New"/>
          <w:b/>
          <w:color w:val="616161"/>
          <w:sz w:val="9"/>
        </w:rPr>
        <w:tab/>
      </w:r>
      <w:r w:rsidR="00321381">
        <w:rPr>
          <w:rFonts w:ascii="Courier New" w:eastAsia="Courier New" w:hAnsi="Courier New"/>
          <w:b/>
          <w:color w:val="616161"/>
          <w:sz w:val="9"/>
        </w:rPr>
        <w:tab/>
      </w:r>
      <w:r w:rsidR="00321381">
        <w:rPr>
          <w:rFonts w:ascii="Courier New" w:eastAsia="Courier New" w:hAnsi="Courier New"/>
          <w:b/>
          <w:color w:val="616161"/>
          <w:sz w:val="9"/>
        </w:rPr>
        <w:tab/>
        <w:t xml:space="preserve"> Grad Zagreb (Hrvatska): Ažurirana analiza kreditne sposobnosti</w:t>
      </w:r>
    </w:p>
    <w:p w14:paraId="75198B24" w14:textId="77777777" w:rsidR="00962E63" w:rsidRDefault="00722751" w:rsidP="00321381">
      <w:pPr>
        <w:tabs>
          <w:tab w:val="left" w:pos="7655"/>
        </w:tabs>
        <w:spacing w:line="0" w:lineRule="atLeast"/>
        <w:rPr>
          <w:rFonts w:ascii="Courier New" w:eastAsia="Courier New" w:hAnsi="Courier New"/>
          <w:b/>
          <w:color w:val="FFFFFF"/>
          <w:sz w:val="16"/>
        </w:rPr>
      </w:pPr>
      <w:bookmarkStart w:id="3" w:name="page3"/>
      <w:bookmarkEnd w:id="3"/>
      <w:r>
        <w:rPr>
          <w:rFonts w:ascii="Courier New" w:eastAsia="Courier New" w:hAnsi="Courier New"/>
          <w:b/>
          <w:noProof/>
          <w:color w:val="616161"/>
          <w:sz w:val="9"/>
          <w:lang w:eastAsia="hr-HR"/>
        </w:rPr>
        <w:lastRenderedPageBreak/>
        <w:drawing>
          <wp:anchor distT="0" distB="0" distL="114300" distR="114300" simplePos="0" relativeHeight="251655680" behindDoc="1" locked="0" layoutInCell="0" allowOverlap="1" wp14:anchorId="08EFF234" wp14:editId="782B5BA0">
            <wp:simplePos x="0" y="0"/>
            <wp:positionH relativeFrom="page">
              <wp:posOffset>342900</wp:posOffset>
            </wp:positionH>
            <wp:positionV relativeFrom="page">
              <wp:posOffset>342900</wp:posOffset>
            </wp:positionV>
            <wp:extent cx="7086600" cy="1917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0" cy="191770"/>
                    </a:xfrm>
                    <a:prstGeom prst="rect">
                      <a:avLst/>
                    </a:prstGeom>
                    <a:noFill/>
                  </pic:spPr>
                </pic:pic>
              </a:graphicData>
            </a:graphic>
            <wp14:sizeRelH relativeFrom="page">
              <wp14:pctWidth>0</wp14:pctWidth>
            </wp14:sizeRelH>
            <wp14:sizeRelV relativeFrom="page">
              <wp14:pctHeight>0</wp14:pctHeight>
            </wp14:sizeRelV>
          </wp:anchor>
        </w:drawing>
      </w:r>
      <w:r w:rsidR="00321381">
        <w:rPr>
          <w:rFonts w:ascii="Courier New" w:eastAsia="Courier New" w:hAnsi="Courier New"/>
          <w:b/>
          <w:color w:val="FFFFFF"/>
          <w:sz w:val="16"/>
        </w:rPr>
        <w:t>MOODY'S PUBLIC SECTOR EUROPE</w:t>
      </w:r>
      <w:r w:rsidR="00321381">
        <w:rPr>
          <w:rFonts w:ascii="Times New Roman" w:eastAsia="Times New Roman" w:hAnsi="Times New Roman"/>
        </w:rPr>
        <w:tab/>
      </w:r>
      <w:r w:rsidR="00321381">
        <w:rPr>
          <w:rFonts w:ascii="Courier New" w:eastAsia="Courier New" w:hAnsi="Courier New"/>
          <w:b/>
          <w:color w:val="FFFFFF"/>
          <w:sz w:val="16"/>
        </w:rPr>
        <w:t>ZA TIJELA LOKALNE SAMOUPRAVE</w:t>
      </w:r>
    </w:p>
    <w:p w14:paraId="6FFBD8E4" w14:textId="77777777" w:rsidR="00962E63" w:rsidRDefault="00962E63">
      <w:pPr>
        <w:tabs>
          <w:tab w:val="left" w:pos="9340"/>
        </w:tabs>
        <w:spacing w:line="0" w:lineRule="atLeast"/>
        <w:rPr>
          <w:rFonts w:ascii="Courier New" w:eastAsia="Courier New" w:hAnsi="Courier New"/>
          <w:b/>
          <w:color w:val="FFFFFF"/>
          <w:sz w:val="16"/>
        </w:rPr>
        <w:sectPr w:rsidR="00962E63" w:rsidSect="00485A8A">
          <w:pgSz w:w="12240" w:h="15840"/>
          <w:pgMar w:top="594" w:right="800" w:bottom="240" w:left="820" w:header="0" w:footer="0" w:gutter="0"/>
          <w:cols w:space="0" w:equalWidth="0">
            <w:col w:w="10620"/>
          </w:cols>
          <w:docGrid w:linePitch="360"/>
        </w:sectPr>
      </w:pPr>
    </w:p>
    <w:p w14:paraId="2BBC8390" w14:textId="77777777" w:rsidR="008C6585" w:rsidRDefault="008C6585" w:rsidP="00321381">
      <w:pPr>
        <w:spacing w:line="384" w:lineRule="auto"/>
        <w:rPr>
          <w:rFonts w:ascii="Times New Roman" w:eastAsia="Times New Roman" w:hAnsi="Times New Roman"/>
        </w:rPr>
      </w:pPr>
    </w:p>
    <w:p w14:paraId="7A0FF1F7" w14:textId="77777777" w:rsidR="00C24D70" w:rsidRDefault="00C24D70" w:rsidP="00321381">
      <w:pPr>
        <w:spacing w:line="384" w:lineRule="auto"/>
        <w:rPr>
          <w:rFonts w:ascii="Times New Roman" w:eastAsia="Times New Roman" w:hAnsi="Times New Roman"/>
        </w:rPr>
      </w:pPr>
    </w:p>
    <w:p w14:paraId="50C29BF2" w14:textId="59099FA2" w:rsidR="001E42F9" w:rsidRPr="001F5991" w:rsidRDefault="00321381" w:rsidP="00321381">
      <w:pPr>
        <w:spacing w:line="384" w:lineRule="auto"/>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za Zagreb jer su </w:t>
      </w:r>
      <w:r w:rsidR="00A8595C">
        <w:rPr>
          <w:rFonts w:asciiTheme="minorHAnsi" w:eastAsia="Courier New" w:hAnsiTheme="minorHAnsi" w:cstheme="minorHAnsi"/>
          <w:sz w:val="17"/>
          <w:szCs w:val="17"/>
        </w:rPr>
        <w:t>prihodi</w:t>
      </w:r>
      <w:r w:rsidRPr="001F5991">
        <w:rPr>
          <w:rFonts w:asciiTheme="minorHAnsi" w:eastAsia="Courier New" w:hAnsiTheme="minorHAnsi" w:cstheme="minorHAnsi"/>
          <w:sz w:val="17"/>
          <w:szCs w:val="17"/>
        </w:rPr>
        <w:t xml:space="preserve"> od poreza na dohodak ključni izvor prihoda </w:t>
      </w:r>
      <w:r w:rsidR="00600B5C">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 xml:space="preserve">rada. Godine 2017., 67% operativnih prihoda Zagreba došlo je od poreza na dohodak. </w:t>
      </w:r>
    </w:p>
    <w:p w14:paraId="54E57FA2" w14:textId="22797F41" w:rsidR="001E42F9" w:rsidRPr="001F5991" w:rsidRDefault="00321381" w:rsidP="00321381">
      <w:pPr>
        <w:spacing w:line="384" w:lineRule="auto"/>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Grad Zagreb reagirao je provedbom nekih mjera za smanjenje troškova tijekom cijele godine, što je usporilo rast operativnih rashoda. Međutim, troškovi za osoblje, robu i usluge, koji su predstavljali visokih 37% operativnih rashoda 2017., uz subvencije i donacije (dodatnih 22% operativnih rashoda), ograničavaju fleksibilnost rashoda </w:t>
      </w:r>
      <w:r w:rsidR="00600B5C">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 xml:space="preserve">rada. Doprinos Zagreba hrvatskom fondu za izjednačavanje još je jedan faktor u povećanju obvezne potrošnje. Ovaj prijenos iz gradskog proračuna odražava bogatstvo lokalnog gospodarstva od kojeg </w:t>
      </w:r>
      <w:r w:rsidR="00600B5C">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 ima koristi. Godine 2017., prijenos je iznosio 700 milijuna kuna (11% operativnih rashoda), a očekuje se da će ostati na sličnoj razini 2018. godine.</w:t>
      </w:r>
    </w:p>
    <w:p w14:paraId="035E5933" w14:textId="77777777" w:rsidR="00962E63" w:rsidRPr="001F5991" w:rsidRDefault="00962E63">
      <w:pPr>
        <w:spacing w:line="36" w:lineRule="exact"/>
        <w:rPr>
          <w:rFonts w:asciiTheme="minorHAnsi" w:eastAsia="Times New Roman" w:hAnsiTheme="minorHAnsi" w:cstheme="minorHAnsi"/>
          <w:sz w:val="17"/>
          <w:szCs w:val="17"/>
        </w:rPr>
      </w:pPr>
    </w:p>
    <w:p w14:paraId="5590A9DB" w14:textId="5EEDD85C" w:rsidR="00962E63" w:rsidRPr="001F5991" w:rsidRDefault="00BD25DF">
      <w:pPr>
        <w:spacing w:line="383" w:lineRule="auto"/>
        <w:rPr>
          <w:rFonts w:asciiTheme="minorHAnsi" w:eastAsia="Courier New" w:hAnsiTheme="minorHAnsi" w:cstheme="minorHAnsi"/>
          <w:sz w:val="17"/>
          <w:szCs w:val="17"/>
        </w:rPr>
      </w:pPr>
      <w:r w:rsidRPr="001F5991">
        <w:rPr>
          <w:rFonts w:asciiTheme="minorHAnsi" w:eastAsia="Courier New" w:hAnsiTheme="minorHAnsi" w:cstheme="minorHAnsi"/>
          <w:noProof/>
          <w:sz w:val="17"/>
          <w:szCs w:val="17"/>
          <w:lang w:eastAsia="hr-HR"/>
        </w:rPr>
        <mc:AlternateContent>
          <mc:Choice Requires="wps">
            <w:drawing>
              <wp:anchor distT="0" distB="0" distL="114300" distR="114300" simplePos="0" relativeHeight="251675136" behindDoc="1" locked="0" layoutInCell="1" allowOverlap="1" wp14:anchorId="326705CF" wp14:editId="35569344">
                <wp:simplePos x="0" y="0"/>
                <wp:positionH relativeFrom="column">
                  <wp:posOffset>-311779</wp:posOffset>
                </wp:positionH>
                <wp:positionV relativeFrom="paragraph">
                  <wp:posOffset>731557</wp:posOffset>
                </wp:positionV>
                <wp:extent cx="7218377" cy="2350135"/>
                <wp:effectExtent l="0" t="2057400" r="0" b="2050415"/>
                <wp:wrapNone/>
                <wp:docPr id="30" name="Text Box 30"/>
                <wp:cNvGraphicFramePr/>
                <a:graphic xmlns:a="http://schemas.openxmlformats.org/drawingml/2006/main">
                  <a:graphicData uri="http://schemas.microsoft.com/office/word/2010/wordprocessingShape">
                    <wps:wsp>
                      <wps:cNvSpPr txBox="1"/>
                      <wps:spPr>
                        <a:xfrm rot="19203731">
                          <a:off x="0" y="0"/>
                          <a:ext cx="7218377" cy="2350135"/>
                        </a:xfrm>
                        <a:prstGeom prst="rect">
                          <a:avLst/>
                        </a:prstGeom>
                        <a:solidFill>
                          <a:schemeClr val="lt1"/>
                        </a:solidFill>
                        <a:ln w="6350">
                          <a:noFill/>
                        </a:ln>
                      </wps:spPr>
                      <wps:txbx>
                        <w:txbxContent>
                          <w:p w14:paraId="0027CAB5" w14:textId="2D7B46D2" w:rsidR="00840E8B" w:rsidRPr="00BD25DF" w:rsidRDefault="00840E8B" w:rsidP="00BD25DF">
                            <w:pPr>
                              <w:rPr>
                                <w:color w:val="A6A6A6" w:themeColor="background1" w:themeShade="A6"/>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705CF" id="Text Box 30" o:spid="_x0000_s1028" type="#_x0000_t202" style="position:absolute;margin-left:-24.55pt;margin-top:57.6pt;width:568.4pt;height:185.05pt;rotation:-2617365fd;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" fillcolor="white [3201]" stroked="f" strokeweight=".5pt">
                <v:textbox>
                  <w:txbxContent>
                    <w:p w14:paraId="0027CAB5" w14:textId="2D7B46D2" w:rsidR="00840E8B" w:rsidRPr="00BD25DF" w:rsidRDefault="00840E8B" w:rsidP="00BD25DF">
                      <w:pPr>
                        <w:rPr>
                          <w:color w:val="A6A6A6" w:themeColor="background1" w:themeShade="A6"/>
                          <w:sz w:val="120"/>
                          <w:szCs w:val="120"/>
                        </w:rPr>
                      </w:pPr>
                    </w:p>
                  </w:txbxContent>
                </v:textbox>
              </v:shape>
            </w:pict>
          </mc:Fallback>
        </mc:AlternateContent>
      </w:r>
      <w:r w:rsidR="00600B5C">
        <w:rPr>
          <w:rFonts w:asciiTheme="minorHAnsi" w:eastAsia="Courier New" w:hAnsiTheme="minorHAnsi" w:cstheme="minorHAnsi"/>
          <w:sz w:val="17"/>
          <w:szCs w:val="17"/>
        </w:rPr>
        <w:t>Godine</w:t>
      </w:r>
      <w:r w:rsidR="00321381" w:rsidRPr="001F5991">
        <w:rPr>
          <w:rFonts w:asciiTheme="minorHAnsi" w:eastAsia="Courier New" w:hAnsiTheme="minorHAnsi" w:cstheme="minorHAnsi"/>
          <w:sz w:val="17"/>
          <w:szCs w:val="17"/>
        </w:rPr>
        <w:t xml:space="preserve"> 2018. očekujemo da će operativni prihodi </w:t>
      </w:r>
      <w:r w:rsidR="00600B5C">
        <w:rPr>
          <w:rFonts w:asciiTheme="minorHAnsi" w:eastAsia="Courier New" w:hAnsiTheme="minorHAnsi" w:cstheme="minorHAnsi"/>
          <w:sz w:val="17"/>
          <w:szCs w:val="17"/>
        </w:rPr>
        <w:t>G</w:t>
      </w:r>
      <w:r w:rsidR="00321381" w:rsidRPr="001F5991">
        <w:rPr>
          <w:rFonts w:asciiTheme="minorHAnsi" w:eastAsia="Courier New" w:hAnsiTheme="minorHAnsi" w:cstheme="minorHAnsi"/>
          <w:sz w:val="17"/>
          <w:szCs w:val="17"/>
        </w:rPr>
        <w:t xml:space="preserve">rada porasti za 9%, kao rezultat prognoziranog državnog gospodarskog rasta od 2,8% (prognoza </w:t>
      </w:r>
      <w:proofErr w:type="spellStart"/>
      <w:r w:rsidR="00321381" w:rsidRPr="001F5991">
        <w:rPr>
          <w:rFonts w:asciiTheme="minorHAnsi" w:eastAsia="Courier New" w:hAnsiTheme="minorHAnsi" w:cstheme="minorHAnsi"/>
          <w:sz w:val="17"/>
          <w:szCs w:val="17"/>
        </w:rPr>
        <w:t>Moody</w:t>
      </w:r>
      <w:proofErr w:type="spellEnd"/>
      <w:r w:rsidR="00321381" w:rsidRPr="001F5991">
        <w:rPr>
          <w:rFonts w:asciiTheme="minorHAnsi" w:eastAsia="Courier New" w:hAnsiTheme="minorHAnsi" w:cstheme="minorHAnsi"/>
          <w:sz w:val="17"/>
          <w:szCs w:val="17"/>
        </w:rPr>
        <w:t xml:space="preserve">'sa), a glavni gradski prihod, porez na dohodak, će rasti 18%. Osim toga, izmjene Zakona o porezu na imovinu, koje su stupile na snagu početkom 2018., trebale bi neznatno poboljšati ubiranje lokalnih poreza. Prema proračunskim rezultatima prve polovine 2018. godine, očekujemo da će rast operativnih prihoda premašiti povećanje operativnih rashoda. Kao rezultat toga, operativna marža </w:t>
      </w:r>
      <w:r w:rsidR="00600B5C">
        <w:rPr>
          <w:rFonts w:asciiTheme="minorHAnsi" w:eastAsia="Courier New" w:hAnsiTheme="minorHAnsi" w:cstheme="minorHAnsi"/>
          <w:sz w:val="17"/>
          <w:szCs w:val="17"/>
        </w:rPr>
        <w:t>G</w:t>
      </w:r>
      <w:r w:rsidR="00321381" w:rsidRPr="001F5991">
        <w:rPr>
          <w:rFonts w:asciiTheme="minorHAnsi" w:eastAsia="Courier New" w:hAnsiTheme="minorHAnsi" w:cstheme="minorHAnsi"/>
          <w:sz w:val="17"/>
          <w:szCs w:val="17"/>
        </w:rPr>
        <w:t>rada trebala bi se vratiti na niske dvoznamenkaste razine, pružajući dovoljno sredstava za servisiranje duga i djelomično financiranje projiciranog rasta kapitalnih investicija.</w:t>
      </w:r>
    </w:p>
    <w:p w14:paraId="29D11678" w14:textId="65922C58" w:rsidR="00962E63" w:rsidRPr="001F5991" w:rsidRDefault="00600B5C">
      <w:pPr>
        <w:spacing w:line="225" w:lineRule="exact"/>
        <w:rPr>
          <w:rFonts w:asciiTheme="minorHAnsi" w:eastAsia="Courier New" w:hAnsiTheme="minorHAnsi" w:cstheme="minorHAnsi"/>
          <w:b/>
          <w:sz w:val="17"/>
          <w:szCs w:val="17"/>
        </w:rPr>
      </w:pPr>
      <w:r>
        <w:rPr>
          <w:rFonts w:asciiTheme="minorHAnsi" w:eastAsia="Courier New" w:hAnsiTheme="minorHAnsi" w:cstheme="minorHAnsi"/>
          <w:b/>
          <w:sz w:val="17"/>
          <w:szCs w:val="17"/>
        </w:rPr>
        <w:t>Umjerena</w:t>
      </w:r>
      <w:r w:rsidRPr="001F5991">
        <w:rPr>
          <w:rFonts w:asciiTheme="minorHAnsi" w:eastAsia="Courier New" w:hAnsiTheme="minorHAnsi" w:cstheme="minorHAnsi"/>
          <w:b/>
          <w:sz w:val="17"/>
          <w:szCs w:val="17"/>
        </w:rPr>
        <w:t xml:space="preserve"> </w:t>
      </w:r>
      <w:r w:rsidR="001E42F9" w:rsidRPr="001F5991">
        <w:rPr>
          <w:rFonts w:asciiTheme="minorHAnsi" w:eastAsia="Courier New" w:hAnsiTheme="minorHAnsi" w:cstheme="minorHAnsi"/>
          <w:b/>
          <w:sz w:val="17"/>
          <w:szCs w:val="17"/>
        </w:rPr>
        <w:t>kapitalna potrošnja, za koju se predviđa da će rasti u razdoblju 2018.-2</w:t>
      </w:r>
      <w:r w:rsidR="008C6585" w:rsidRPr="001F5991">
        <w:rPr>
          <w:rFonts w:asciiTheme="minorHAnsi" w:eastAsia="Courier New" w:hAnsiTheme="minorHAnsi" w:cstheme="minorHAnsi"/>
          <w:b/>
          <w:sz w:val="17"/>
          <w:szCs w:val="17"/>
        </w:rPr>
        <w:t>019.</w:t>
      </w:r>
    </w:p>
    <w:p w14:paraId="5557C040" w14:textId="33BC0D87" w:rsidR="00962E63" w:rsidRPr="001F5991" w:rsidRDefault="00321381" w:rsidP="008C6585">
      <w:pPr>
        <w:spacing w:line="384" w:lineRule="auto"/>
        <w:ind w:right="578"/>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Unatoč tome što su infrastrukturne potrebe Zagreba ostale visoke, </w:t>
      </w:r>
      <w:r w:rsidR="007F0FD9">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 je uglavnom mogao zadržati svoje kapitalne izdatke u skladu s raspoloživim sredstvima, što se odražava u njegovom dobrom, iako nestabilnom, financijskom rezultatu.</w:t>
      </w:r>
    </w:p>
    <w:p w14:paraId="22773C1B" w14:textId="77777777" w:rsidR="00962E63" w:rsidRPr="001F5991" w:rsidRDefault="00962E63">
      <w:pPr>
        <w:spacing w:line="7" w:lineRule="exact"/>
        <w:rPr>
          <w:rFonts w:asciiTheme="minorHAnsi" w:eastAsia="Times New Roman" w:hAnsiTheme="minorHAnsi" w:cstheme="minorHAnsi"/>
          <w:sz w:val="17"/>
          <w:szCs w:val="17"/>
        </w:rPr>
      </w:pPr>
    </w:p>
    <w:p w14:paraId="53499E04" w14:textId="0EB45588" w:rsidR="008C6585" w:rsidRPr="001F5991" w:rsidRDefault="00321381" w:rsidP="00321381">
      <w:pPr>
        <w:spacing w:line="384" w:lineRule="auto"/>
        <w:ind w:right="6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Niže operativne marže dovele su do smanjenja kapitalnih izdataka </w:t>
      </w:r>
      <w:r w:rsidR="007F0FD9">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 xml:space="preserve">rada. Program kapitalnih ulaganja u Zagrebu značajno je smanjen tijekom protekle tri godine, u prosjeku na 10,9% ukupnih rashoda, u usporedbi s 20,5% tijekom razdoblja 2013.-14. Proračun za 2018. godinu </w:t>
      </w:r>
      <w:r w:rsidR="007F0FD9">
        <w:rPr>
          <w:rFonts w:asciiTheme="minorHAnsi" w:eastAsia="Courier New" w:hAnsiTheme="minorHAnsi" w:cstheme="minorHAnsi"/>
          <w:sz w:val="17"/>
          <w:szCs w:val="17"/>
        </w:rPr>
        <w:t xml:space="preserve">i plan za 2019. godinu </w:t>
      </w:r>
      <w:r w:rsidRPr="001F5991">
        <w:rPr>
          <w:rFonts w:asciiTheme="minorHAnsi" w:eastAsia="Courier New" w:hAnsiTheme="minorHAnsi" w:cstheme="minorHAnsi"/>
          <w:sz w:val="17"/>
          <w:szCs w:val="17"/>
        </w:rPr>
        <w:t>pokazuju viša kapitalna ulaganja od oko 18% ukupnih izdataka ili 1,3 milijarde kuna godišnje. Plan kapitalnih izdataka usmjeren je na infrastrukturu, uključujući javni prijevoz, održavanje cesta, objekte socijalne skrbi, kongresni centar i postrojenje za obradu krutog otpada.</w:t>
      </w:r>
    </w:p>
    <w:p w14:paraId="4A3FE0DC" w14:textId="79884500" w:rsidR="008C6585" w:rsidRPr="001F5991" w:rsidRDefault="00321381" w:rsidP="00321381">
      <w:pPr>
        <w:spacing w:line="384" w:lineRule="auto"/>
        <w:ind w:right="8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Godine 2017., </w:t>
      </w:r>
      <w:r w:rsidR="00C2253B">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 xml:space="preserve">rad je imao niski financijski deficit od 5,8% ukupnog prihoda, u usporedbi s 3,8% 2016. godine. Iako procijenjeni rast kapitalnih izdataka može pogoršati financijski rezultat </w:t>
      </w:r>
      <w:r w:rsidR="00D914BF">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očekujemo da će ostati općenito uravnotežen s obzirom na predviđeno poboljšanje operativne marže i učinkovitiju uporabu raspoloživih fondova EU-a.</w:t>
      </w:r>
    </w:p>
    <w:p w14:paraId="0FA236DC" w14:textId="7BCC195E" w:rsidR="00962E63" w:rsidRPr="001F5991" w:rsidRDefault="00321381" w:rsidP="00321381">
      <w:pPr>
        <w:spacing w:line="384" w:lineRule="auto"/>
        <w:ind w:right="6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Grad predviđa povećanje korištenja raspoloživih sredstava Europske unije (EU) u okviru tekućeg programskog razdoblja. Prema procjenama </w:t>
      </w:r>
      <w:r w:rsidR="00D914BF">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iz strukturnih i investicijskih fondova</w:t>
      </w:r>
      <w:r w:rsidR="0039782A" w:rsidRPr="001F5991">
        <w:rPr>
          <w:rFonts w:asciiTheme="minorHAnsi" w:eastAsia="Arial" w:hAnsiTheme="minorHAnsi" w:cstheme="minorHAnsi"/>
          <w:color w:val="646464"/>
          <w:sz w:val="17"/>
          <w:szCs w:val="17"/>
        </w:rPr>
        <w:t xml:space="preserve"> </w:t>
      </w:r>
      <w:r w:rsidRPr="001F5991">
        <w:rPr>
          <w:rFonts w:asciiTheme="minorHAnsi" w:eastAsia="Courier New" w:hAnsiTheme="minorHAnsi" w:cstheme="minorHAnsi"/>
          <w:sz w:val="17"/>
          <w:szCs w:val="17"/>
        </w:rPr>
        <w:t>Europske unije financirat će se približno 40% prihvatljivih investicija koje podupire EU, ukupno 1,1 milijardu kuna, a ostatak će biti pokriven iz vlastitog proračuna i novog zaduženja. Grad također provodi niz investicijskih projekata putem Zagrebačkog Holdinga.</w:t>
      </w:r>
    </w:p>
    <w:p w14:paraId="5D1F4EB7" w14:textId="77777777" w:rsidR="00962E63" w:rsidRPr="001F5991" w:rsidRDefault="00321381" w:rsidP="00321381">
      <w:pPr>
        <w:spacing w:line="384" w:lineRule="auto"/>
        <w:rPr>
          <w:rFonts w:asciiTheme="minorHAnsi" w:eastAsia="Courier New" w:hAnsiTheme="minorHAnsi" w:cstheme="minorHAnsi"/>
          <w:b/>
          <w:sz w:val="17"/>
          <w:szCs w:val="17"/>
        </w:rPr>
      </w:pPr>
      <w:r w:rsidRPr="001F5991">
        <w:rPr>
          <w:rFonts w:asciiTheme="minorHAnsi" w:eastAsia="Courier New" w:hAnsiTheme="minorHAnsi" w:cstheme="minorHAnsi"/>
          <w:b/>
          <w:sz w:val="17"/>
          <w:szCs w:val="17"/>
        </w:rPr>
        <w:t>Niski izravni</w:t>
      </w:r>
      <w:r w:rsidR="0039782A" w:rsidRPr="001F5991">
        <w:rPr>
          <w:rFonts w:asciiTheme="minorHAnsi" w:hAnsiTheme="minorHAnsi" w:cstheme="minorHAnsi"/>
          <w:b/>
          <w:sz w:val="17"/>
          <w:szCs w:val="17"/>
        </w:rPr>
        <w:t xml:space="preserve"> </w:t>
      </w:r>
      <w:r w:rsidRPr="001F5991">
        <w:rPr>
          <w:rFonts w:asciiTheme="minorHAnsi" w:eastAsia="Courier New" w:hAnsiTheme="minorHAnsi" w:cstheme="minorHAnsi"/>
          <w:b/>
          <w:sz w:val="17"/>
          <w:szCs w:val="17"/>
        </w:rPr>
        <w:t>dug reguliran ograničenjima zaduživanja postavljenim na nacionalnoj razini</w:t>
      </w:r>
    </w:p>
    <w:p w14:paraId="151BB68C" w14:textId="33F73797" w:rsidR="00962E63" w:rsidRPr="001F5991" w:rsidRDefault="00321381" w:rsidP="00321381">
      <w:pPr>
        <w:spacing w:line="384" w:lineRule="auto"/>
        <w:ind w:right="42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Izravni dug grada iznosio je 1,5 milijardi kuna, što je 2017. godine iznosilo 23,4</w:t>
      </w:r>
      <w:r w:rsidR="00D914BF">
        <w:rPr>
          <w:rFonts w:asciiTheme="minorHAnsi" w:eastAsia="Courier New" w:hAnsiTheme="minorHAnsi" w:cstheme="minorHAnsi"/>
          <w:sz w:val="17"/>
          <w:szCs w:val="17"/>
        </w:rPr>
        <w:t>%</w:t>
      </w:r>
      <w:r w:rsidR="00D914BF"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 xml:space="preserve">operativnih prihoda. Očekujemo da će izravni dug </w:t>
      </w:r>
      <w:r w:rsidR="00D914BF">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 xml:space="preserve">rada ostati na oko 20% u razdoblju 2018.-19., budući da planirano zaduživanje treba ostati ispod planiranih otplata i limitirano je ograničenjima zaduživanja koja je odredila središnja </w:t>
      </w:r>
      <w:r w:rsidR="00D914BF">
        <w:rPr>
          <w:rFonts w:asciiTheme="minorHAnsi" w:eastAsia="Courier New" w:hAnsiTheme="minorHAnsi" w:cstheme="minorHAnsi"/>
          <w:sz w:val="17"/>
          <w:szCs w:val="17"/>
        </w:rPr>
        <w:t>vlast</w:t>
      </w:r>
      <w:r w:rsidRPr="001F5991">
        <w:rPr>
          <w:rFonts w:asciiTheme="minorHAnsi" w:eastAsia="Courier New" w:hAnsiTheme="minorHAnsi" w:cstheme="minorHAnsi"/>
          <w:sz w:val="17"/>
          <w:szCs w:val="17"/>
        </w:rPr>
        <w:t>.</w:t>
      </w:r>
    </w:p>
    <w:p w14:paraId="6336DA32" w14:textId="77777777" w:rsidR="00962E63" w:rsidRPr="001F5991" w:rsidRDefault="00962E63">
      <w:pPr>
        <w:spacing w:line="43" w:lineRule="exact"/>
        <w:rPr>
          <w:rFonts w:asciiTheme="minorHAnsi" w:eastAsia="Times New Roman" w:hAnsiTheme="minorHAnsi" w:cstheme="minorHAnsi"/>
          <w:sz w:val="17"/>
          <w:szCs w:val="17"/>
        </w:rPr>
      </w:pPr>
    </w:p>
    <w:p w14:paraId="4A5D98FD" w14:textId="121E9EE5" w:rsidR="00962E63" w:rsidRPr="001F5991" w:rsidRDefault="00321381" w:rsidP="00C24D70">
      <w:pPr>
        <w:spacing w:line="384" w:lineRule="auto"/>
        <w:ind w:right="261"/>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Izravni dug </w:t>
      </w:r>
      <w:r w:rsidR="00D914BF">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 xml:space="preserve">rada na kraju godine 2017. sastojao se od šest dugoročnih amortizirajućih bankovnih kredita koji su se rabili za investicijske projekte i tri robna kredita. Zbog povoljnog rasporeda otplata, troškovima servisiranja duga </w:t>
      </w:r>
      <w:r w:rsidR="00D914BF">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Zagreba i dalje se može upravljati. Troškovi servisiranja duga iznosili su 6,9% operativnih prihoda, što je porast od 5,2% 2016. godine te će se u razdoblju 2018.-19. vratiti na oko 5%.</w:t>
      </w:r>
    </w:p>
    <w:p w14:paraId="03C3002D" w14:textId="77777777" w:rsidR="00962E63" w:rsidRPr="001F5991" w:rsidRDefault="00962E63">
      <w:pPr>
        <w:spacing w:line="11" w:lineRule="exact"/>
        <w:rPr>
          <w:rFonts w:asciiTheme="minorHAnsi" w:eastAsia="Times New Roman" w:hAnsiTheme="minorHAnsi" w:cstheme="minorHAnsi"/>
          <w:sz w:val="17"/>
          <w:szCs w:val="17"/>
        </w:rPr>
      </w:pPr>
    </w:p>
    <w:p w14:paraId="6AEA5ECA" w14:textId="77777777" w:rsidR="00962E63" w:rsidRPr="001F5991" w:rsidRDefault="00321381">
      <w:pPr>
        <w:spacing w:line="0" w:lineRule="atLeast"/>
        <w:rPr>
          <w:rFonts w:asciiTheme="minorHAnsi" w:eastAsia="Courier New" w:hAnsiTheme="minorHAnsi" w:cstheme="minorHAnsi"/>
          <w:b/>
          <w:sz w:val="17"/>
          <w:szCs w:val="17"/>
        </w:rPr>
      </w:pPr>
      <w:r w:rsidRPr="001F5991">
        <w:rPr>
          <w:rFonts w:asciiTheme="minorHAnsi" w:eastAsia="Courier New" w:hAnsiTheme="minorHAnsi" w:cstheme="minorHAnsi"/>
          <w:b/>
          <w:sz w:val="17"/>
          <w:szCs w:val="17"/>
        </w:rPr>
        <w:t>Ključna uloga kao gospodarsko središte i glavni grad Hrvatske</w:t>
      </w:r>
    </w:p>
    <w:p w14:paraId="3C435E2C" w14:textId="77777777" w:rsidR="00962E63" w:rsidRPr="001F5991" w:rsidRDefault="00962E63">
      <w:pPr>
        <w:spacing w:line="32" w:lineRule="exact"/>
        <w:rPr>
          <w:rFonts w:asciiTheme="minorHAnsi" w:eastAsia="Times New Roman" w:hAnsiTheme="minorHAnsi" w:cstheme="minorHAnsi"/>
          <w:sz w:val="17"/>
          <w:szCs w:val="17"/>
        </w:rPr>
      </w:pPr>
    </w:p>
    <w:p w14:paraId="7F80A24F" w14:textId="07420DBA" w:rsidR="00962E63" w:rsidRPr="001F5991" w:rsidRDefault="00321381" w:rsidP="00C24D70">
      <w:pPr>
        <w:spacing w:line="384" w:lineRule="auto"/>
        <w:ind w:right="102"/>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Zagreb je glavni grad Hrvatske i najveći grad u zemlji s 802</w:t>
      </w:r>
      <w:r w:rsidR="00EC75CF">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000 stanovnika (najnoviji dostupni podaci iz 2016. godine), što predstavlja 19% ukupnog stanovništva Hrvatske. Kao glavni grad, Zagreb značajno pridonosi gospodarstvu zemlje i ostvaruje jednu trećinu</w:t>
      </w:r>
      <w:r w:rsidR="0039782A"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 xml:space="preserve">bruto nacionalnog proizvoda. Zagreb je najbogatiji grad u Hrvatskoj, s lokalnim BDP-om po stanovniku na 175,5% nacionalnog prosjeka (najnoviji dostupni podaci iz 2015. godine). Gotovo 33% hrvatskih </w:t>
      </w:r>
      <w:r w:rsidR="00D914BF">
        <w:rPr>
          <w:rFonts w:asciiTheme="minorHAnsi" w:eastAsia="Courier New" w:hAnsiTheme="minorHAnsi" w:cstheme="minorHAnsi"/>
          <w:sz w:val="17"/>
          <w:szCs w:val="17"/>
        </w:rPr>
        <w:t>poduzeća</w:t>
      </w:r>
      <w:r w:rsidR="00D914BF"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ima sjedište u Zagrebu i ostvaruju 27% ukupne zaposlenosti u zemlji (najnoviji dostupni podaci za siječanj 2018.). Početkom ove godine stopa nezaposlenosti u Zagrebu iznosila je 5,9% u usporedbi s nacionalnim prosjekom od 12,5%.</w:t>
      </w:r>
    </w:p>
    <w:p w14:paraId="04DFB939" w14:textId="77777777" w:rsidR="00962E63" w:rsidRDefault="00722751">
      <w:pPr>
        <w:spacing w:line="504" w:lineRule="auto"/>
        <w:ind w:right="100"/>
        <w:jc w:val="both"/>
        <w:rPr>
          <w:rFonts w:ascii="Courier New" w:eastAsia="Courier New" w:hAnsi="Courier New"/>
          <w:sz w:val="12"/>
        </w:rPr>
        <w:sectPr w:rsidR="00962E63" w:rsidSect="00485A8A">
          <w:type w:val="continuous"/>
          <w:pgSz w:w="12240" w:h="15840"/>
          <w:pgMar w:top="594" w:right="1000" w:bottom="240" w:left="900" w:header="0" w:footer="0" w:gutter="0"/>
          <w:cols w:space="0" w:equalWidth="0">
            <w:col w:w="10340"/>
          </w:cols>
          <w:docGrid w:linePitch="360"/>
        </w:sectPr>
      </w:pPr>
      <w:r>
        <w:rPr>
          <w:rFonts w:ascii="Courier New" w:eastAsia="Courier New" w:hAnsi="Courier New"/>
          <w:noProof/>
          <w:sz w:val="12"/>
          <w:lang w:eastAsia="hr-HR"/>
        </w:rPr>
        <mc:AlternateContent>
          <mc:Choice Requires="wps">
            <w:drawing>
              <wp:anchor distT="0" distB="0" distL="114300" distR="114300" simplePos="0" relativeHeight="251656704" behindDoc="1" locked="0" layoutInCell="0" allowOverlap="1" wp14:anchorId="555C72F7" wp14:editId="56B350B6">
                <wp:simplePos x="0" y="0"/>
                <wp:positionH relativeFrom="column">
                  <wp:posOffset>-228600</wp:posOffset>
                </wp:positionH>
                <wp:positionV relativeFrom="paragraph">
                  <wp:posOffset>721360</wp:posOffset>
                </wp:positionV>
                <wp:extent cx="7086600" cy="0"/>
                <wp:effectExtent l="28575" t="31115" r="28575" b="26035"/>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2E9FBF"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8pt" to="540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" o:allowincell="f" strokecolor="#19975f" strokeweight="1.41181mm"/>
            </w:pict>
          </mc:Fallback>
        </mc:AlternateContent>
      </w:r>
    </w:p>
    <w:p w14:paraId="15D17163" w14:textId="77777777" w:rsidR="00962E63" w:rsidRDefault="00962E63">
      <w:pPr>
        <w:spacing w:line="200" w:lineRule="exact"/>
        <w:rPr>
          <w:rFonts w:ascii="Times New Roman" w:eastAsia="Times New Roman" w:hAnsi="Times New Roman"/>
        </w:rPr>
      </w:pPr>
    </w:p>
    <w:p w14:paraId="1EF7A6DA" w14:textId="77777777" w:rsidR="00962E63" w:rsidRDefault="00962E63">
      <w:pPr>
        <w:spacing w:line="200" w:lineRule="exact"/>
        <w:rPr>
          <w:rFonts w:ascii="Times New Roman" w:eastAsia="Times New Roman" w:hAnsi="Times New Roman"/>
        </w:rPr>
      </w:pPr>
    </w:p>
    <w:p w14:paraId="1DC8C267" w14:textId="77777777" w:rsidR="00962E63" w:rsidRDefault="00962E63">
      <w:pPr>
        <w:spacing w:line="200" w:lineRule="exact"/>
        <w:rPr>
          <w:rFonts w:ascii="Times New Roman" w:eastAsia="Times New Roman" w:hAnsi="Times New Roman"/>
        </w:rPr>
      </w:pPr>
    </w:p>
    <w:p w14:paraId="39D6AEA7" w14:textId="77777777" w:rsidR="00BD25DF" w:rsidRDefault="00BD25DF">
      <w:pPr>
        <w:spacing w:line="200" w:lineRule="exact"/>
        <w:rPr>
          <w:rFonts w:ascii="Times New Roman" w:eastAsia="Times New Roman" w:hAnsi="Times New Roman"/>
        </w:rPr>
      </w:pPr>
    </w:p>
    <w:p w14:paraId="7BF71036" w14:textId="77777777" w:rsidR="00962E63" w:rsidRDefault="00962E63">
      <w:pPr>
        <w:spacing w:line="200" w:lineRule="exact"/>
        <w:rPr>
          <w:rFonts w:ascii="Times New Roman" w:eastAsia="Times New Roman" w:hAnsi="Times New Roman"/>
        </w:rPr>
      </w:pPr>
    </w:p>
    <w:p w14:paraId="5035D5C3" w14:textId="2DA8269A" w:rsidR="00962E63" w:rsidRDefault="00321381" w:rsidP="00194F8E">
      <w:pPr>
        <w:tabs>
          <w:tab w:val="left" w:pos="380"/>
          <w:tab w:val="left" w:pos="7371"/>
        </w:tabs>
        <w:spacing w:line="0" w:lineRule="atLeast"/>
        <w:rPr>
          <w:rFonts w:ascii="Courier New" w:eastAsia="Courier New" w:hAnsi="Courier New"/>
          <w:b/>
          <w:color w:val="616161"/>
          <w:sz w:val="9"/>
        </w:rPr>
      </w:pPr>
      <w:r>
        <w:rPr>
          <w:rFonts w:ascii="Courier New" w:eastAsia="Courier New" w:hAnsi="Courier New"/>
          <w:b/>
          <w:color w:val="616161"/>
          <w:sz w:val="13"/>
        </w:rPr>
        <w:t>3</w:t>
      </w:r>
      <w:r>
        <w:rPr>
          <w:rFonts w:ascii="Times New Roman" w:eastAsia="Times New Roman" w:hAnsi="Times New Roman"/>
        </w:rPr>
        <w:tab/>
      </w:r>
      <w:r w:rsidR="004C1369">
        <w:rPr>
          <w:rFonts w:ascii="Courier New" w:eastAsia="Courier New" w:hAnsi="Courier New"/>
          <w:b/>
          <w:color w:val="616161"/>
          <w:sz w:val="13"/>
        </w:rPr>
        <w:t>9</w:t>
      </w:r>
      <w:r>
        <w:rPr>
          <w:rFonts w:ascii="Courier New" w:eastAsia="Courier New" w:hAnsi="Courier New"/>
          <w:b/>
          <w:color w:val="616161"/>
          <w:sz w:val="13"/>
        </w:rPr>
        <w:t>. srpnja 2018.</w:t>
      </w:r>
      <w:r>
        <w:rPr>
          <w:rFonts w:ascii="Times New Roman" w:eastAsia="Times New Roman" w:hAnsi="Times New Roman"/>
        </w:rPr>
        <w:t xml:space="preserve"> </w:t>
      </w:r>
      <w:r w:rsidR="00194F8E">
        <w:rPr>
          <w:rFonts w:ascii="Times New Roman" w:eastAsia="Times New Roman" w:hAnsi="Times New Roman"/>
        </w:rPr>
        <w:tab/>
      </w:r>
      <w:r w:rsidR="0039782A">
        <w:rPr>
          <w:rFonts w:ascii="Courier New" w:eastAsia="Courier New" w:hAnsi="Courier New"/>
          <w:b/>
          <w:color w:val="616161"/>
          <w:sz w:val="9"/>
        </w:rPr>
        <w:t xml:space="preserve"> </w:t>
      </w:r>
      <w:r>
        <w:rPr>
          <w:rFonts w:ascii="Courier New" w:eastAsia="Courier New" w:hAnsi="Courier New"/>
          <w:b/>
          <w:color w:val="616161"/>
          <w:sz w:val="9"/>
        </w:rPr>
        <w:t>Grad Zagreb (Hrvatska): Ažurirana analiza kreditne sposobnosti</w:t>
      </w:r>
    </w:p>
    <w:p w14:paraId="3C567447" w14:textId="77777777" w:rsidR="00962E63" w:rsidRDefault="00962E63">
      <w:pPr>
        <w:tabs>
          <w:tab w:val="left" w:pos="380"/>
          <w:tab w:val="left" w:pos="8200"/>
        </w:tabs>
        <w:spacing w:line="0" w:lineRule="atLeast"/>
        <w:rPr>
          <w:rFonts w:ascii="Courier New" w:eastAsia="Courier New" w:hAnsi="Courier New"/>
          <w:b/>
          <w:color w:val="616161"/>
          <w:sz w:val="9"/>
        </w:rPr>
        <w:sectPr w:rsidR="00962E63" w:rsidSect="00485A8A">
          <w:type w:val="continuous"/>
          <w:pgSz w:w="12240" w:h="15840"/>
          <w:pgMar w:top="594" w:right="540" w:bottom="240" w:left="540" w:header="0" w:footer="0" w:gutter="0"/>
          <w:cols w:space="0" w:equalWidth="0">
            <w:col w:w="11160"/>
          </w:cols>
          <w:docGrid w:linePitch="360"/>
        </w:sectPr>
      </w:pPr>
    </w:p>
    <w:p w14:paraId="5BB7AAD9" w14:textId="77777777" w:rsidR="00962E63" w:rsidRDefault="00722751" w:rsidP="00194F8E">
      <w:pPr>
        <w:spacing w:line="0" w:lineRule="atLeast"/>
        <w:rPr>
          <w:rFonts w:ascii="Courier New" w:eastAsia="Courier New" w:hAnsi="Courier New"/>
          <w:b/>
          <w:color w:val="FFFFFF"/>
          <w:sz w:val="16"/>
        </w:rPr>
      </w:pPr>
      <w:bookmarkStart w:id="4" w:name="page4"/>
      <w:bookmarkEnd w:id="4"/>
      <w:r>
        <w:rPr>
          <w:rFonts w:ascii="Courier New" w:eastAsia="Courier New" w:hAnsi="Courier New"/>
          <w:b/>
          <w:noProof/>
          <w:color w:val="616161"/>
          <w:sz w:val="9"/>
          <w:lang w:eastAsia="hr-HR"/>
        </w:rPr>
        <w:lastRenderedPageBreak/>
        <w:drawing>
          <wp:anchor distT="0" distB="0" distL="114300" distR="114300" simplePos="0" relativeHeight="251657728" behindDoc="1" locked="0" layoutInCell="0" allowOverlap="1" wp14:anchorId="382C2DEF" wp14:editId="11EAFF2C">
            <wp:simplePos x="0" y="0"/>
            <wp:positionH relativeFrom="page">
              <wp:posOffset>342900</wp:posOffset>
            </wp:positionH>
            <wp:positionV relativeFrom="page">
              <wp:posOffset>342900</wp:posOffset>
            </wp:positionV>
            <wp:extent cx="7086600" cy="1917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0" cy="191770"/>
                    </a:xfrm>
                    <a:prstGeom prst="rect">
                      <a:avLst/>
                    </a:prstGeom>
                    <a:noFill/>
                  </pic:spPr>
                </pic:pic>
              </a:graphicData>
            </a:graphic>
            <wp14:sizeRelH relativeFrom="page">
              <wp14:pctWidth>0</wp14:pctWidth>
            </wp14:sizeRelH>
            <wp14:sizeRelV relativeFrom="page">
              <wp14:pctHeight>0</wp14:pctHeight>
            </wp14:sizeRelV>
          </wp:anchor>
        </w:drawing>
      </w:r>
      <w:r w:rsidR="00321381">
        <w:rPr>
          <w:rFonts w:ascii="Courier New" w:eastAsia="Courier New" w:hAnsi="Courier New"/>
          <w:b/>
          <w:color w:val="FFFFFF"/>
          <w:sz w:val="16"/>
        </w:rPr>
        <w:t>MOODY'S PUBLIC SECTOR EUROPE</w:t>
      </w:r>
      <w:r w:rsidR="00321381">
        <w:rPr>
          <w:rFonts w:ascii="Times New Roman" w:eastAsia="Times New Roman" w:hAnsi="Times New Roman"/>
        </w:rPr>
        <w:tab/>
      </w:r>
      <w:r w:rsidR="00321381">
        <w:rPr>
          <w:rFonts w:ascii="Courier New" w:eastAsia="Courier New" w:hAnsi="Courier New"/>
          <w:b/>
          <w:color w:val="FFFFFF"/>
          <w:sz w:val="16"/>
        </w:rPr>
        <w:t>ZA TIJELA LOKALNE SAMOUPRAVE</w:t>
      </w:r>
    </w:p>
    <w:p w14:paraId="3022259E" w14:textId="77777777" w:rsidR="00962E63" w:rsidRDefault="00962E63">
      <w:pPr>
        <w:tabs>
          <w:tab w:val="left" w:pos="9340"/>
        </w:tabs>
        <w:spacing w:line="0" w:lineRule="atLeast"/>
        <w:rPr>
          <w:rFonts w:ascii="Courier New" w:eastAsia="Courier New" w:hAnsi="Courier New"/>
          <w:b/>
          <w:color w:val="FFFFFF"/>
          <w:sz w:val="16"/>
        </w:rPr>
        <w:sectPr w:rsidR="00962E63" w:rsidSect="00485A8A">
          <w:pgSz w:w="12240" w:h="15840"/>
          <w:pgMar w:top="594" w:right="800" w:bottom="240" w:left="820" w:header="0" w:footer="0" w:gutter="0"/>
          <w:cols w:space="0" w:equalWidth="0">
            <w:col w:w="10620"/>
          </w:cols>
          <w:docGrid w:linePitch="360"/>
        </w:sectPr>
      </w:pPr>
    </w:p>
    <w:p w14:paraId="2909EF9F" w14:textId="77777777" w:rsidR="00962E63" w:rsidRDefault="00962E63">
      <w:pPr>
        <w:spacing w:line="200" w:lineRule="exact"/>
        <w:rPr>
          <w:rFonts w:ascii="Times New Roman" w:eastAsia="Times New Roman" w:hAnsi="Times New Roman"/>
        </w:rPr>
      </w:pPr>
    </w:p>
    <w:p w14:paraId="47CEEC58" w14:textId="0C153F3D" w:rsidR="00962E63" w:rsidRPr="001F5991" w:rsidRDefault="00321381" w:rsidP="00194F8E">
      <w:pPr>
        <w:spacing w:line="384" w:lineRule="auto"/>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Zagrebu pogoduje raznolika industrijska osnova, koja uključuje prehrambenu industriju, proizvodnju strojeva, petrokemijsku i</w:t>
      </w:r>
      <w:r w:rsidR="00194F8E" w:rsidRPr="001F5991">
        <w:rPr>
          <w:rFonts w:asciiTheme="minorHAnsi" w:eastAsia="Courier New" w:hAnsiTheme="minorHAnsi" w:cstheme="minorHAnsi"/>
          <w:sz w:val="17"/>
          <w:szCs w:val="17"/>
        </w:rPr>
        <w:t xml:space="preserve"> kemijsku industriju te lake industrije. Zagreb je sjedište središnje vlasti, glavnih sveučilišta u državi te</w:t>
      </w:r>
      <w:r w:rsidR="00EC75CF">
        <w:rPr>
          <w:rFonts w:asciiTheme="minorHAnsi" w:eastAsia="Courier New" w:hAnsiTheme="minorHAnsi" w:cstheme="minorHAnsi"/>
          <w:sz w:val="17"/>
          <w:szCs w:val="17"/>
        </w:rPr>
        <w:t xml:space="preserve"> </w:t>
      </w:r>
      <w:r w:rsidR="00194F8E" w:rsidRPr="001F5991">
        <w:rPr>
          <w:rFonts w:asciiTheme="minorHAnsi" w:eastAsia="Courier New" w:hAnsiTheme="minorHAnsi" w:cstheme="minorHAnsi"/>
          <w:sz w:val="17"/>
          <w:szCs w:val="17"/>
        </w:rPr>
        <w:t xml:space="preserve">najvećih hrvatskih </w:t>
      </w:r>
      <w:r w:rsidR="008C6585" w:rsidRPr="001F5991">
        <w:rPr>
          <w:rFonts w:asciiTheme="minorHAnsi" w:eastAsia="Courier New" w:hAnsiTheme="minorHAnsi" w:cstheme="minorHAnsi"/>
          <w:sz w:val="17"/>
          <w:szCs w:val="17"/>
        </w:rPr>
        <w:t>poduzeća</w:t>
      </w:r>
      <w:r w:rsidR="00194F8E" w:rsidRPr="001F5991">
        <w:rPr>
          <w:rFonts w:asciiTheme="minorHAnsi" w:eastAsia="Courier New" w:hAnsiTheme="minorHAnsi" w:cstheme="minorHAnsi"/>
          <w:sz w:val="17"/>
          <w:szCs w:val="17"/>
        </w:rPr>
        <w:t>.</w:t>
      </w:r>
      <w:r w:rsidR="00194F8E" w:rsidRPr="001F5991">
        <w:rPr>
          <w:rFonts w:asciiTheme="minorHAnsi" w:eastAsia="Courier New" w:hAnsiTheme="minorHAnsi" w:cstheme="minorHAnsi"/>
          <w:sz w:val="17"/>
          <w:szCs w:val="17"/>
        </w:rPr>
        <w:tab/>
      </w:r>
    </w:p>
    <w:p w14:paraId="684DB59F" w14:textId="23A7DDA0" w:rsidR="00962E63" w:rsidRPr="001F5991" w:rsidRDefault="00321381" w:rsidP="00194F8E">
      <w:pPr>
        <w:spacing w:line="384" w:lineRule="auto"/>
        <w:rPr>
          <w:rFonts w:asciiTheme="minorHAnsi" w:eastAsia="Courier New" w:hAnsiTheme="minorHAnsi" w:cstheme="minorHAnsi"/>
          <w:b/>
          <w:sz w:val="17"/>
          <w:szCs w:val="17"/>
        </w:rPr>
      </w:pPr>
      <w:r w:rsidRPr="001F5991">
        <w:rPr>
          <w:rFonts w:asciiTheme="minorHAnsi" w:eastAsia="Courier New" w:hAnsiTheme="minorHAnsi" w:cstheme="minorHAnsi"/>
          <w:b/>
          <w:sz w:val="17"/>
          <w:szCs w:val="17"/>
        </w:rPr>
        <w:t>Kontinuirana opterećenja kao rezultat rada komunalnog poduzeća u 100</w:t>
      </w:r>
      <w:r w:rsidR="00D914BF">
        <w:rPr>
          <w:rFonts w:asciiTheme="minorHAnsi" w:eastAsia="Courier New" w:hAnsiTheme="minorHAnsi" w:cstheme="minorHAnsi"/>
          <w:b/>
          <w:sz w:val="17"/>
          <w:szCs w:val="17"/>
        </w:rPr>
        <w:t>%-</w:t>
      </w:r>
      <w:proofErr w:type="spellStart"/>
      <w:r w:rsidR="00D914BF">
        <w:rPr>
          <w:rFonts w:asciiTheme="minorHAnsi" w:eastAsia="Courier New" w:hAnsiTheme="minorHAnsi" w:cstheme="minorHAnsi"/>
          <w:b/>
          <w:sz w:val="17"/>
          <w:szCs w:val="17"/>
        </w:rPr>
        <w:t>tnom</w:t>
      </w:r>
      <w:proofErr w:type="spellEnd"/>
      <w:r w:rsidRPr="001F5991">
        <w:rPr>
          <w:rFonts w:asciiTheme="minorHAnsi" w:eastAsia="Courier New" w:hAnsiTheme="minorHAnsi" w:cstheme="minorHAnsi"/>
          <w:b/>
          <w:sz w:val="17"/>
          <w:szCs w:val="17"/>
        </w:rPr>
        <w:t xml:space="preserve"> vlasništvu</w:t>
      </w:r>
    </w:p>
    <w:p w14:paraId="083D83CF" w14:textId="3195F2B3" w:rsidR="00962E63" w:rsidRPr="001F5991" w:rsidRDefault="00321381" w:rsidP="00194F8E">
      <w:pPr>
        <w:spacing w:line="384" w:lineRule="auto"/>
        <w:ind w:right="24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Rashodi Grada Zagreba također proizlaze iz subvencija i plaćanja Zagrebačkom holdingu u 100</w:t>
      </w:r>
      <w:r w:rsidR="00D914BF">
        <w:rPr>
          <w:rFonts w:asciiTheme="minorHAnsi" w:eastAsia="Courier New" w:hAnsiTheme="minorHAnsi" w:cstheme="minorHAnsi"/>
          <w:sz w:val="17"/>
          <w:szCs w:val="17"/>
        </w:rPr>
        <w:t>%-</w:t>
      </w:r>
      <w:proofErr w:type="spellStart"/>
      <w:r w:rsidR="00D914BF">
        <w:rPr>
          <w:rFonts w:asciiTheme="minorHAnsi" w:eastAsia="Courier New" w:hAnsiTheme="minorHAnsi" w:cstheme="minorHAnsi"/>
          <w:sz w:val="17"/>
          <w:szCs w:val="17"/>
        </w:rPr>
        <w:t>tnom</w:t>
      </w:r>
      <w:proofErr w:type="spellEnd"/>
      <w:r w:rsidRPr="001F5991">
        <w:rPr>
          <w:rFonts w:asciiTheme="minorHAnsi" w:eastAsia="Courier New" w:hAnsiTheme="minorHAnsi" w:cstheme="minorHAnsi"/>
          <w:sz w:val="17"/>
          <w:szCs w:val="17"/>
        </w:rPr>
        <w:t xml:space="preserve"> vlasništvu Grada, što zajedno s kapitalnim plaćanjima predviđenima za otplatu duga čini otprilike jednu četvrtinu gradskog proračuna. Holding poduzeće pruža sve osnovne javne usluge u ime </w:t>
      </w:r>
      <w:r w:rsidR="00D914BF">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 xml:space="preserve">rada. Sva glavna društva kojima upravlja holding iznimno su važna za </w:t>
      </w:r>
      <w:r w:rsidR="00D914BF">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 i zahtijevaju njegovu stalnu potporu, bilo u obliku subvencija ili kroz regulatorni okvir.</w:t>
      </w:r>
    </w:p>
    <w:p w14:paraId="3AF65705" w14:textId="51B1A0E6" w:rsidR="00962E63" w:rsidRPr="001F5991" w:rsidRDefault="00BD25DF" w:rsidP="00194F8E">
      <w:pPr>
        <w:spacing w:line="384" w:lineRule="auto"/>
        <w:ind w:right="80"/>
        <w:rPr>
          <w:rFonts w:asciiTheme="minorHAnsi" w:eastAsia="Courier New" w:hAnsiTheme="minorHAnsi" w:cstheme="minorHAnsi"/>
          <w:sz w:val="17"/>
          <w:szCs w:val="17"/>
        </w:rPr>
      </w:pPr>
      <w:r w:rsidRPr="001F5991">
        <w:rPr>
          <w:rFonts w:asciiTheme="minorHAnsi" w:eastAsia="Courier New" w:hAnsiTheme="minorHAnsi" w:cstheme="minorHAnsi"/>
          <w:noProof/>
          <w:sz w:val="17"/>
          <w:szCs w:val="17"/>
          <w:lang w:eastAsia="hr-HR"/>
        </w:rPr>
        <mc:AlternateContent>
          <mc:Choice Requires="wps">
            <w:drawing>
              <wp:anchor distT="0" distB="0" distL="114300" distR="114300" simplePos="0" relativeHeight="251677184" behindDoc="1" locked="0" layoutInCell="1" allowOverlap="1" wp14:anchorId="7F4BEA30" wp14:editId="1E641DEA">
                <wp:simplePos x="0" y="0"/>
                <wp:positionH relativeFrom="column">
                  <wp:posOffset>-215085</wp:posOffset>
                </wp:positionH>
                <wp:positionV relativeFrom="paragraph">
                  <wp:posOffset>838835</wp:posOffset>
                </wp:positionV>
                <wp:extent cx="7218377" cy="2350135"/>
                <wp:effectExtent l="0" t="2057400" r="0" b="2050415"/>
                <wp:wrapNone/>
                <wp:docPr id="31" name="Text Box 31"/>
                <wp:cNvGraphicFramePr/>
                <a:graphic xmlns:a="http://schemas.openxmlformats.org/drawingml/2006/main">
                  <a:graphicData uri="http://schemas.microsoft.com/office/word/2010/wordprocessingShape">
                    <wps:wsp>
                      <wps:cNvSpPr txBox="1"/>
                      <wps:spPr>
                        <a:xfrm rot="19203731">
                          <a:off x="0" y="0"/>
                          <a:ext cx="7218377" cy="2350135"/>
                        </a:xfrm>
                        <a:prstGeom prst="rect">
                          <a:avLst/>
                        </a:prstGeom>
                        <a:solidFill>
                          <a:schemeClr val="lt1"/>
                        </a:solidFill>
                        <a:ln w="6350">
                          <a:noFill/>
                        </a:ln>
                      </wps:spPr>
                      <wps:txbx>
                        <w:txbxContent>
                          <w:p w14:paraId="17AC2532" w14:textId="6D589F3B" w:rsidR="00840E8B" w:rsidRPr="00BD25DF" w:rsidRDefault="00840E8B" w:rsidP="00BD25DF">
                            <w:pPr>
                              <w:rPr>
                                <w:color w:val="A6A6A6" w:themeColor="background1" w:themeShade="A6"/>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BEA30" id="Text Box 31" o:spid="_x0000_s1029" type="#_x0000_t202" style="position:absolute;margin-left:-16.95pt;margin-top:66.05pt;width:568.4pt;height:185.05pt;rotation:-2617365fd;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" fillcolor="white [3201]" stroked="f" strokeweight=".5pt">
                <v:textbox>
                  <w:txbxContent>
                    <w:p w14:paraId="17AC2532" w14:textId="6D589F3B" w:rsidR="00840E8B" w:rsidRPr="00BD25DF" w:rsidRDefault="00840E8B" w:rsidP="00BD25DF">
                      <w:pPr>
                        <w:rPr>
                          <w:color w:val="A6A6A6" w:themeColor="background1" w:themeShade="A6"/>
                          <w:sz w:val="120"/>
                          <w:szCs w:val="120"/>
                        </w:rPr>
                      </w:pPr>
                    </w:p>
                  </w:txbxContent>
                </v:textbox>
              </v:shape>
            </w:pict>
          </mc:Fallback>
        </mc:AlternateContent>
      </w:r>
      <w:r w:rsidR="00321381" w:rsidRPr="001F5991">
        <w:rPr>
          <w:rFonts w:asciiTheme="minorHAnsi" w:eastAsia="Courier New" w:hAnsiTheme="minorHAnsi" w:cstheme="minorHAnsi"/>
          <w:sz w:val="17"/>
          <w:szCs w:val="17"/>
        </w:rPr>
        <w:t>Javni prijevoz je osobito izražen izvor stalnog proračunskog opterećenja. Iako su subvencije javnog prijevoza smanjene u razdoblju od 2013. do 2016. godine, počele su se povećavati nakon prilagodbi u načinu financiranja sektora. Od 2017. godine, razina subvencija temelji se na novom dugoročnom ugovoru koji zahtijeva punu naknadu za obveze usluga javnog prijevoza i razumnu razinu dobiti (uključujući amortizaciju), kako to zahtijevaju propisi EU-a. Prema tome, kako bi se izbjegao financijski gubitak 2017. godine, subvencije za prijevozno poduzeće, uključujući plaćanje troškova najma tramvaja, povećale su se s 486 milijuna</w:t>
      </w:r>
      <w:r w:rsidR="00110B45">
        <w:rPr>
          <w:rFonts w:asciiTheme="minorHAnsi" w:eastAsia="Courier New" w:hAnsiTheme="minorHAnsi" w:cstheme="minorHAnsi"/>
          <w:sz w:val="17"/>
          <w:szCs w:val="17"/>
        </w:rPr>
        <w:t xml:space="preserve"> kuna</w:t>
      </w:r>
      <w:r w:rsidR="00321381" w:rsidRPr="001F5991">
        <w:rPr>
          <w:rFonts w:asciiTheme="minorHAnsi" w:eastAsia="Courier New" w:hAnsiTheme="minorHAnsi" w:cstheme="minorHAnsi"/>
          <w:sz w:val="17"/>
          <w:szCs w:val="17"/>
        </w:rPr>
        <w:t xml:space="preserve"> predviđenih proračunom na 647 milijuna kuna.</w:t>
      </w:r>
    </w:p>
    <w:p w14:paraId="177524D9" w14:textId="608C9897" w:rsidR="00962E63" w:rsidRPr="001F5991" w:rsidRDefault="00321381" w:rsidP="00194F8E">
      <w:pPr>
        <w:spacing w:line="384" w:lineRule="auto"/>
        <w:ind w:right="8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Ako tome pridodamo neizravnu izloženost, kombinirani neto izravni i neizravni dug (NIND) </w:t>
      </w:r>
      <w:r w:rsidR="00110B45">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smanjen je sa 7,0 milijardi kuna ili 109,6% operativnih prihoda 2016. godin</w:t>
      </w:r>
      <w:r w:rsidR="008C6585" w:rsidRPr="001F5991">
        <w:rPr>
          <w:rFonts w:asciiTheme="minorHAnsi" w:eastAsia="Courier New" w:hAnsiTheme="minorHAnsi" w:cstheme="minorHAnsi"/>
          <w:sz w:val="17"/>
          <w:szCs w:val="17"/>
        </w:rPr>
        <w:t>e</w:t>
      </w:r>
      <w:r w:rsidRPr="001F5991">
        <w:rPr>
          <w:rFonts w:asciiTheme="minorHAnsi" w:eastAsia="Courier New" w:hAnsiTheme="minorHAnsi" w:cstheme="minorHAnsi"/>
          <w:sz w:val="17"/>
          <w:szCs w:val="17"/>
        </w:rPr>
        <w:t xml:space="preserve"> na 6,7 milijardi kuna ili 104,4% operativnih prihoda 2017. godin</w:t>
      </w:r>
      <w:r w:rsidR="008C6585" w:rsidRPr="001F5991">
        <w:rPr>
          <w:rFonts w:asciiTheme="minorHAnsi" w:eastAsia="Courier New" w:hAnsiTheme="minorHAnsi" w:cstheme="minorHAnsi"/>
          <w:sz w:val="17"/>
          <w:szCs w:val="17"/>
        </w:rPr>
        <w:t>e</w:t>
      </w:r>
      <w:r w:rsidRPr="001F5991">
        <w:rPr>
          <w:rFonts w:asciiTheme="minorHAnsi" w:eastAsia="Courier New" w:hAnsiTheme="minorHAnsi" w:cstheme="minorHAnsi"/>
          <w:sz w:val="17"/>
          <w:szCs w:val="17"/>
        </w:rPr>
        <w:t>. Predviđa se da će se 2018. godine NIND Grada Zagreba smanjiti na 6,1 milijardu kuna, što predstavlja 87% operativnih prihoda.</w:t>
      </w:r>
    </w:p>
    <w:p w14:paraId="04135DFF" w14:textId="49605C65" w:rsidR="00962E63" w:rsidRPr="001F5991" w:rsidRDefault="00321381" w:rsidP="00194F8E">
      <w:pPr>
        <w:spacing w:line="384" w:lineRule="auto"/>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Razina duga</w:t>
      </w:r>
      <w:r w:rsidR="00452D3C">
        <w:rPr>
          <w:rFonts w:asciiTheme="minorHAnsi" w:eastAsia="Courier New" w:hAnsiTheme="minorHAnsi" w:cstheme="minorHAnsi"/>
          <w:sz w:val="17"/>
          <w:szCs w:val="17"/>
        </w:rPr>
        <w:t xml:space="preserve"> po izdanim jamstvima</w:t>
      </w:r>
      <w:r w:rsidRPr="001F5991">
        <w:rPr>
          <w:rFonts w:asciiTheme="minorHAnsi" w:eastAsia="Courier New" w:hAnsiTheme="minorHAnsi" w:cstheme="minorHAnsi"/>
          <w:sz w:val="17"/>
          <w:szCs w:val="17"/>
        </w:rPr>
        <w:t xml:space="preserve"> značajno se povećala s manje od 5% na kraju 2015. godine na oko 35,6% duga </w:t>
      </w:r>
      <w:r w:rsidR="00BF345D">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 xml:space="preserve">rada krajem 2017. Povećanje je posljedica novog jamstva koje je grad osigurao izdavanjem obveznica za refinanciranje </w:t>
      </w:r>
      <w:proofErr w:type="spellStart"/>
      <w:r w:rsidR="00EC75CF" w:rsidRPr="001F5991">
        <w:rPr>
          <w:rFonts w:asciiTheme="minorHAnsi" w:eastAsia="Courier New" w:hAnsiTheme="minorHAnsi" w:cstheme="minorHAnsi"/>
          <w:sz w:val="17"/>
          <w:szCs w:val="17"/>
        </w:rPr>
        <w:t>euroobveznice</w:t>
      </w:r>
      <w:proofErr w:type="spellEnd"/>
      <w:r w:rsidRPr="001F5991">
        <w:rPr>
          <w:rFonts w:asciiTheme="minorHAnsi" w:eastAsia="Courier New" w:hAnsiTheme="minorHAnsi" w:cstheme="minorHAnsi"/>
          <w:sz w:val="17"/>
          <w:szCs w:val="17"/>
        </w:rPr>
        <w:t xml:space="preserve"> koja je dospjela u srpnju 2017. godine. Gotovo polovica duga holdinga pokrivena je bezuvjetnim jamstvom od </w:t>
      </w:r>
      <w:r w:rsidR="00BF345D">
        <w:rPr>
          <w:rFonts w:asciiTheme="minorHAnsi" w:eastAsia="Courier New" w:hAnsiTheme="minorHAnsi" w:cstheme="minorHAnsi"/>
          <w:sz w:val="17"/>
          <w:szCs w:val="17"/>
        </w:rPr>
        <w:t>G</w:t>
      </w:r>
      <w:r w:rsidRPr="001F5991">
        <w:rPr>
          <w:rFonts w:asciiTheme="minorHAnsi" w:eastAsia="Courier New" w:hAnsiTheme="minorHAnsi" w:cstheme="minorHAnsi"/>
          <w:sz w:val="17"/>
          <w:szCs w:val="17"/>
        </w:rPr>
        <w:t>rada, što potvrđuje priznavanje duga holdinga kao obveze grada.</w:t>
      </w:r>
    </w:p>
    <w:p w14:paraId="7609A5D9" w14:textId="77777777" w:rsidR="00962E63" w:rsidRPr="001F5991" w:rsidRDefault="00321381" w:rsidP="00194F8E">
      <w:pPr>
        <w:spacing w:line="384" w:lineRule="auto"/>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U prosincu 2017. godine, dvije su podružnice u vlasništvu Zagrebačkog holdinga - Zagrebački električni tramvaj (ZET, poduzeće za javni prijevoz) i Zagrebački velesajam (trgovinski sajam) podijeljene u nova društva s ograničenom odgovornošću. Očekujemo da će razdvajanje biti kreditno pozitivno za holding jer će eliminirati financijska opterećenja koja proizlaze iz podružnica koja iskazuju najveće gubitke: ZET i Zagrebački velesajam. Financijsk</w:t>
      </w:r>
      <w:r w:rsidR="002D4F22" w:rsidRPr="001F5991">
        <w:rPr>
          <w:rFonts w:asciiTheme="minorHAnsi" w:eastAsia="Courier New" w:hAnsiTheme="minorHAnsi" w:cstheme="minorHAnsi"/>
          <w:sz w:val="17"/>
          <w:szCs w:val="17"/>
        </w:rPr>
        <w:t>i</w:t>
      </w:r>
      <w:r w:rsidRPr="001F5991">
        <w:rPr>
          <w:rFonts w:asciiTheme="minorHAnsi" w:eastAsia="Courier New" w:hAnsiTheme="minorHAnsi" w:cstheme="minorHAnsi"/>
          <w:sz w:val="17"/>
          <w:szCs w:val="17"/>
        </w:rPr>
        <w:t xml:space="preserve"> </w:t>
      </w:r>
      <w:r w:rsidR="002D4F22" w:rsidRPr="001F5991">
        <w:rPr>
          <w:rFonts w:asciiTheme="minorHAnsi" w:eastAsia="Courier New" w:hAnsiTheme="minorHAnsi" w:cstheme="minorHAnsi"/>
          <w:sz w:val="17"/>
          <w:szCs w:val="17"/>
        </w:rPr>
        <w:t>rezultati</w:t>
      </w:r>
      <w:r w:rsidRPr="001F5991">
        <w:rPr>
          <w:rFonts w:asciiTheme="minorHAnsi" w:eastAsia="Courier New" w:hAnsiTheme="minorHAnsi" w:cstheme="minorHAnsi"/>
          <w:sz w:val="17"/>
          <w:szCs w:val="17"/>
        </w:rPr>
        <w:t xml:space="preserve"> obje jedinice </w:t>
      </w:r>
      <w:r w:rsidR="002D4F22" w:rsidRPr="001F5991">
        <w:rPr>
          <w:rFonts w:asciiTheme="minorHAnsi" w:eastAsia="Courier New" w:hAnsiTheme="minorHAnsi" w:cstheme="minorHAnsi"/>
          <w:sz w:val="17"/>
          <w:szCs w:val="17"/>
        </w:rPr>
        <w:t>su</w:t>
      </w:r>
      <w:r w:rsidRPr="001F5991">
        <w:rPr>
          <w:rFonts w:asciiTheme="minorHAnsi" w:eastAsia="Courier New" w:hAnsiTheme="minorHAnsi" w:cstheme="minorHAnsi"/>
          <w:sz w:val="17"/>
          <w:szCs w:val="17"/>
        </w:rPr>
        <w:t xml:space="preserve"> slab</w:t>
      </w:r>
      <w:r w:rsidR="002D4F22" w:rsidRPr="001F5991">
        <w:rPr>
          <w:rFonts w:asciiTheme="minorHAnsi" w:eastAsia="Courier New" w:hAnsiTheme="minorHAnsi" w:cstheme="minorHAnsi"/>
          <w:sz w:val="17"/>
          <w:szCs w:val="17"/>
        </w:rPr>
        <w:t>i</w:t>
      </w:r>
      <w:r w:rsidRPr="001F5991">
        <w:rPr>
          <w:rFonts w:asciiTheme="minorHAnsi" w:eastAsia="Courier New" w:hAnsiTheme="minorHAnsi" w:cstheme="minorHAnsi"/>
          <w:sz w:val="17"/>
          <w:szCs w:val="17"/>
        </w:rPr>
        <w:t>.</w:t>
      </w:r>
    </w:p>
    <w:p w14:paraId="6B2C6818" w14:textId="2C55677B" w:rsidR="00962E63" w:rsidRPr="001F5991" w:rsidRDefault="00321381" w:rsidP="002D4F22">
      <w:pPr>
        <w:spacing w:line="384" w:lineRule="auto"/>
        <w:ind w:right="26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Razdvajanje je dio restrukturiranja poduzeća koje ima za cilj podijeliti zajedničke usluge i tržišne aktivnosti. Omogućit će Zagrebačkom </w:t>
      </w:r>
      <w:r w:rsidR="009F3D95">
        <w:rPr>
          <w:rFonts w:asciiTheme="minorHAnsi" w:eastAsia="Courier New" w:hAnsiTheme="minorHAnsi" w:cstheme="minorHAnsi"/>
          <w:sz w:val="17"/>
          <w:szCs w:val="17"/>
        </w:rPr>
        <w:t>H</w:t>
      </w:r>
      <w:r w:rsidRPr="001F5991">
        <w:rPr>
          <w:rFonts w:asciiTheme="minorHAnsi" w:eastAsia="Courier New" w:hAnsiTheme="minorHAnsi" w:cstheme="minorHAnsi"/>
          <w:sz w:val="17"/>
          <w:szCs w:val="17"/>
        </w:rPr>
        <w:t xml:space="preserve">oldingu da usmjeri svoje resurse na preostale osnovne subjekte unutar holdinga i osigura dodatna </w:t>
      </w:r>
      <w:r w:rsidR="009F3D95">
        <w:rPr>
          <w:rFonts w:asciiTheme="minorHAnsi" w:eastAsia="Courier New" w:hAnsiTheme="minorHAnsi" w:cstheme="minorHAnsi"/>
          <w:sz w:val="17"/>
          <w:szCs w:val="17"/>
        </w:rPr>
        <w:t>novčana</w:t>
      </w:r>
      <w:r w:rsidR="009F3D95"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sredstva za</w:t>
      </w:r>
      <w:r w:rsidR="002D4F22"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otplatu duga i ulaganja. Grad Zagreb, kao jedini vlasnik svih novih poduzeća, imat će kontrolu nad upravljanjem i poslovanjem i nastavit će pružati pravodobnu i odgovarajuću podršku ZET-u u obliku operativnih i kapitalnih subvencija. Nakon razdvajanja, Zagrebački holding</w:t>
      </w:r>
      <w:r w:rsidR="0039782A"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imat će koristi od izravnog smanjenja subvencionirane financijske potpore podružnicama</w:t>
      </w:r>
      <w:r w:rsidR="00194F8E"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tijekom posljednjih godina, što će rezultirati dodatnim uštedama.</w:t>
      </w:r>
    </w:p>
    <w:p w14:paraId="21A26113" w14:textId="77777777" w:rsidR="00194F8E" w:rsidRPr="001F5991" w:rsidRDefault="00321381" w:rsidP="00194F8E">
      <w:pPr>
        <w:spacing w:line="384" w:lineRule="auto"/>
        <w:rPr>
          <w:rFonts w:asciiTheme="minorHAnsi" w:eastAsia="Courier New" w:hAnsiTheme="minorHAnsi" w:cstheme="minorHAnsi"/>
          <w:b/>
          <w:sz w:val="17"/>
          <w:szCs w:val="17"/>
        </w:rPr>
      </w:pPr>
      <w:r w:rsidRPr="001F5991">
        <w:rPr>
          <w:rFonts w:asciiTheme="minorHAnsi" w:eastAsia="Courier New" w:hAnsiTheme="minorHAnsi" w:cstheme="minorHAnsi"/>
          <w:b/>
          <w:sz w:val="17"/>
          <w:szCs w:val="17"/>
        </w:rPr>
        <w:t>Pogoršanje likvidnosti</w:t>
      </w:r>
    </w:p>
    <w:p w14:paraId="6D72CF38" w14:textId="77777777" w:rsidR="00962E63" w:rsidRPr="001F5991" w:rsidRDefault="00321381" w:rsidP="00194F8E">
      <w:pPr>
        <w:spacing w:line="384" w:lineRule="auto"/>
        <w:ind w:right="22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Unatoč dobr</w:t>
      </w:r>
      <w:r w:rsidR="002D4F22" w:rsidRPr="001F5991">
        <w:rPr>
          <w:rFonts w:asciiTheme="minorHAnsi" w:eastAsia="Courier New" w:hAnsiTheme="minorHAnsi" w:cstheme="minorHAnsi"/>
          <w:sz w:val="17"/>
          <w:szCs w:val="17"/>
        </w:rPr>
        <w:t>im</w:t>
      </w:r>
      <w:r w:rsidRPr="001F5991">
        <w:rPr>
          <w:rFonts w:asciiTheme="minorHAnsi" w:eastAsia="Courier New" w:hAnsiTheme="minorHAnsi" w:cstheme="minorHAnsi"/>
          <w:sz w:val="17"/>
          <w:szCs w:val="17"/>
        </w:rPr>
        <w:t xml:space="preserve"> opć</w:t>
      </w:r>
      <w:r w:rsidR="002D4F22" w:rsidRPr="001F5991">
        <w:rPr>
          <w:rFonts w:asciiTheme="minorHAnsi" w:eastAsia="Courier New" w:hAnsiTheme="minorHAnsi" w:cstheme="minorHAnsi"/>
          <w:sz w:val="17"/>
          <w:szCs w:val="17"/>
        </w:rPr>
        <w:t>im</w:t>
      </w:r>
      <w:r w:rsidRPr="001F5991">
        <w:rPr>
          <w:rFonts w:asciiTheme="minorHAnsi" w:eastAsia="Courier New" w:hAnsiTheme="minorHAnsi" w:cstheme="minorHAnsi"/>
          <w:sz w:val="17"/>
          <w:szCs w:val="17"/>
        </w:rPr>
        <w:t xml:space="preserve"> financijsk</w:t>
      </w:r>
      <w:r w:rsidR="002D4F22" w:rsidRPr="001F5991">
        <w:rPr>
          <w:rFonts w:asciiTheme="minorHAnsi" w:eastAsia="Courier New" w:hAnsiTheme="minorHAnsi" w:cstheme="minorHAnsi"/>
          <w:sz w:val="17"/>
          <w:szCs w:val="17"/>
        </w:rPr>
        <w:t>im</w:t>
      </w:r>
      <w:r w:rsidRPr="001F5991">
        <w:rPr>
          <w:rFonts w:asciiTheme="minorHAnsi" w:eastAsia="Courier New" w:hAnsiTheme="minorHAnsi" w:cstheme="minorHAnsi"/>
          <w:sz w:val="17"/>
          <w:szCs w:val="17"/>
        </w:rPr>
        <w:t xml:space="preserve"> </w:t>
      </w:r>
      <w:r w:rsidR="002D4F22" w:rsidRPr="001F5991">
        <w:rPr>
          <w:rFonts w:asciiTheme="minorHAnsi" w:eastAsia="Courier New" w:hAnsiTheme="minorHAnsi" w:cstheme="minorHAnsi"/>
          <w:sz w:val="17"/>
          <w:szCs w:val="17"/>
        </w:rPr>
        <w:t>rezultatima</w:t>
      </w:r>
      <w:r w:rsidRPr="001F5991">
        <w:rPr>
          <w:rFonts w:asciiTheme="minorHAnsi" w:eastAsia="Courier New" w:hAnsiTheme="minorHAnsi" w:cstheme="minorHAnsi"/>
          <w:sz w:val="17"/>
          <w:szCs w:val="17"/>
        </w:rPr>
        <w:t>, Grad Zagreb je povijesno imao ograničenu razinu novčanih rezervi. Tijekom 2017. godine smanjile su se na vrlo niskih 92 milijuna kuna ili 1,4 posto operativnih prihoda, u odnosu na 305 milijuna kuna 2016. godin</w:t>
      </w:r>
      <w:r w:rsidR="002D4F22" w:rsidRPr="001F5991">
        <w:rPr>
          <w:rFonts w:asciiTheme="minorHAnsi" w:eastAsia="Courier New" w:hAnsiTheme="minorHAnsi" w:cstheme="minorHAnsi"/>
          <w:sz w:val="17"/>
          <w:szCs w:val="17"/>
        </w:rPr>
        <w:t>e</w:t>
      </w:r>
      <w:r w:rsidRPr="001F5991">
        <w:rPr>
          <w:rFonts w:asciiTheme="minorHAnsi" w:eastAsia="Courier New" w:hAnsiTheme="minorHAnsi" w:cstheme="minorHAnsi"/>
          <w:sz w:val="17"/>
          <w:szCs w:val="17"/>
        </w:rPr>
        <w:t>.</w:t>
      </w:r>
    </w:p>
    <w:p w14:paraId="688495D2" w14:textId="77777777" w:rsidR="00962E63" w:rsidRPr="001F5991" w:rsidRDefault="00321381" w:rsidP="00194F8E">
      <w:pPr>
        <w:spacing w:line="384" w:lineRule="auto"/>
        <w:ind w:right="42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Ipak, redovni i predvidivi priljevi i odljevi Grada tijekom cijele godine i sposobnost generiranja novca osiguravaju dovoljno novca za pokrivanje zahtjeva servisiranja duga Grada u iznosu od oko 274 milijuna </w:t>
      </w:r>
      <w:r w:rsidR="00452D3C">
        <w:rPr>
          <w:rFonts w:asciiTheme="minorHAnsi" w:eastAsia="Courier New" w:hAnsiTheme="minorHAnsi" w:cstheme="minorHAnsi"/>
          <w:sz w:val="17"/>
          <w:szCs w:val="17"/>
        </w:rPr>
        <w:t>kuna</w:t>
      </w:r>
      <w:r w:rsidRPr="001F5991">
        <w:rPr>
          <w:rFonts w:asciiTheme="minorHAnsi" w:eastAsia="Courier New" w:hAnsiTheme="minorHAnsi" w:cstheme="minorHAnsi"/>
          <w:sz w:val="17"/>
          <w:szCs w:val="17"/>
        </w:rPr>
        <w:t xml:space="preserve"> koji dospijevaju 2018. godine.</w:t>
      </w:r>
    </w:p>
    <w:p w14:paraId="41748A82" w14:textId="77777777" w:rsidR="00962E63" w:rsidRPr="001F5991" w:rsidRDefault="00321381" w:rsidP="00194F8E">
      <w:pPr>
        <w:spacing w:line="384" w:lineRule="auto"/>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Zagreb ne primjenjuje kreditne linije za hitne slučajeve i nikada nije morao koristiti kratkoročno zaduživanje.</w:t>
      </w:r>
    </w:p>
    <w:p w14:paraId="2EF26250" w14:textId="77777777" w:rsidR="00962E63" w:rsidRPr="001F5991" w:rsidRDefault="00321381" w:rsidP="00194F8E">
      <w:pPr>
        <w:spacing w:line="384" w:lineRule="auto"/>
        <w:rPr>
          <w:rFonts w:asciiTheme="minorHAnsi" w:eastAsia="Courier New" w:hAnsiTheme="minorHAnsi" w:cstheme="minorHAnsi"/>
          <w:b/>
          <w:sz w:val="17"/>
          <w:szCs w:val="17"/>
        </w:rPr>
      </w:pPr>
      <w:r w:rsidRPr="001F5991">
        <w:rPr>
          <w:rFonts w:asciiTheme="minorHAnsi" w:eastAsia="Courier New" w:hAnsiTheme="minorHAnsi" w:cstheme="minorHAnsi"/>
          <w:b/>
          <w:sz w:val="17"/>
          <w:szCs w:val="17"/>
        </w:rPr>
        <w:t>Ograničena kontrola prihoda u sadašnjem institucionalnom okviru</w:t>
      </w:r>
    </w:p>
    <w:p w14:paraId="23B25CAC" w14:textId="4B479B64" w:rsidR="00962E63" w:rsidRPr="001F5991" w:rsidRDefault="00321381" w:rsidP="00194F8E">
      <w:pPr>
        <w:spacing w:line="384" w:lineRule="auto"/>
        <w:ind w:right="26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Institucionalni okvir za lokalne vlasti u Hrvatskoj ima nisku financijsku predvidljivost i stabilnost. Zagreb ima vrlo ograničenu kontrolu nad svojom prihodnom osnovom, koja se uglavnom sastoji od udjela poreza na dohodak (67% operativnih prihoda Grada 2017. godin</w:t>
      </w:r>
      <w:r w:rsidR="007E6BF6">
        <w:rPr>
          <w:rFonts w:asciiTheme="minorHAnsi" w:eastAsia="Courier New" w:hAnsiTheme="minorHAnsi" w:cstheme="minorHAnsi"/>
          <w:sz w:val="17"/>
          <w:szCs w:val="17"/>
        </w:rPr>
        <w:t>e</w:t>
      </w:r>
      <w:r w:rsidRPr="001F5991">
        <w:rPr>
          <w:rFonts w:asciiTheme="minorHAnsi" w:eastAsia="Courier New" w:hAnsiTheme="minorHAnsi" w:cstheme="minorHAnsi"/>
          <w:sz w:val="17"/>
          <w:szCs w:val="17"/>
        </w:rPr>
        <w:t>). Prihodi od lokalnih poreza predstavljaju manji dio gradskih prihoda. Ova visoka fiskalna ovisnost o državnim odlukama izlaže gradske financije realizaciji općeg državnog proračuna i promjenljivim</w:t>
      </w:r>
      <w:r w:rsidR="0039782A"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odnosima između razina vlasti. Osim toga, učestale prilagodbe okvira značajno potkopavaju sposobnost planiranja i predvidljivost prihoda za gradske financije.</w:t>
      </w:r>
    </w:p>
    <w:p w14:paraId="0C9A0283" w14:textId="77777777" w:rsidR="00962E63" w:rsidRPr="00194F8E" w:rsidRDefault="00722751" w:rsidP="00194F8E">
      <w:pPr>
        <w:spacing w:line="384" w:lineRule="auto"/>
        <w:ind w:right="260"/>
        <w:rPr>
          <w:rFonts w:ascii="Courier New" w:eastAsia="Courier New" w:hAnsi="Courier New" w:cs="Courier New"/>
          <w:sz w:val="14"/>
          <w:szCs w:val="14"/>
        </w:rPr>
        <w:sectPr w:rsidR="00962E63" w:rsidRPr="00194F8E" w:rsidSect="00485A8A">
          <w:type w:val="continuous"/>
          <w:pgSz w:w="12240" w:h="15840"/>
          <w:pgMar w:top="594" w:right="920" w:bottom="240" w:left="900" w:header="0" w:footer="0" w:gutter="0"/>
          <w:cols w:space="0" w:equalWidth="0">
            <w:col w:w="10420"/>
          </w:cols>
          <w:docGrid w:linePitch="360"/>
        </w:sectPr>
      </w:pPr>
      <w:r w:rsidRPr="00194F8E">
        <w:rPr>
          <w:rFonts w:ascii="Courier New" w:eastAsia="Courier New" w:hAnsi="Courier New" w:cs="Courier New"/>
          <w:noProof/>
          <w:sz w:val="14"/>
          <w:szCs w:val="14"/>
          <w:lang w:eastAsia="hr-HR"/>
        </w:rPr>
        <mc:AlternateContent>
          <mc:Choice Requires="wps">
            <w:drawing>
              <wp:anchor distT="0" distB="0" distL="114300" distR="114300" simplePos="0" relativeHeight="251658752" behindDoc="1" locked="0" layoutInCell="0" allowOverlap="1" wp14:anchorId="01DC51D5" wp14:editId="7C3C1837">
                <wp:simplePos x="0" y="0"/>
                <wp:positionH relativeFrom="column">
                  <wp:posOffset>-228600</wp:posOffset>
                </wp:positionH>
                <wp:positionV relativeFrom="paragraph">
                  <wp:posOffset>485775</wp:posOffset>
                </wp:positionV>
                <wp:extent cx="7086600" cy="0"/>
                <wp:effectExtent l="28575" t="30480" r="28575" b="2667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FE9EDD"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25pt" to="540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" o:allowincell="f" strokecolor="#19975f" strokeweight="1.41181mm"/>
            </w:pict>
          </mc:Fallback>
        </mc:AlternateContent>
      </w:r>
    </w:p>
    <w:p w14:paraId="0B5F0EC5" w14:textId="77777777" w:rsidR="00962E63" w:rsidRDefault="00962E63">
      <w:pPr>
        <w:spacing w:line="200" w:lineRule="exact"/>
        <w:rPr>
          <w:rFonts w:ascii="Times New Roman" w:eastAsia="Times New Roman" w:hAnsi="Times New Roman"/>
        </w:rPr>
      </w:pPr>
    </w:p>
    <w:p w14:paraId="58C6515D" w14:textId="77777777" w:rsidR="00962E63" w:rsidRDefault="00962E63">
      <w:pPr>
        <w:spacing w:line="200" w:lineRule="exact"/>
        <w:rPr>
          <w:rFonts w:ascii="Times New Roman" w:eastAsia="Times New Roman" w:hAnsi="Times New Roman"/>
        </w:rPr>
      </w:pPr>
    </w:p>
    <w:p w14:paraId="4B2C46A9" w14:textId="77777777" w:rsidR="00962E63" w:rsidRDefault="00962E63">
      <w:pPr>
        <w:spacing w:line="200" w:lineRule="exact"/>
        <w:rPr>
          <w:rFonts w:ascii="Times New Roman" w:eastAsia="Times New Roman" w:hAnsi="Times New Roman"/>
        </w:rPr>
      </w:pPr>
    </w:p>
    <w:p w14:paraId="7C9F8E1E" w14:textId="77777777" w:rsidR="00962E63" w:rsidRDefault="00962E63">
      <w:pPr>
        <w:spacing w:line="303" w:lineRule="exact"/>
        <w:rPr>
          <w:rFonts w:ascii="Times New Roman" w:eastAsia="Times New Roman" w:hAnsi="Times New Roman"/>
        </w:rPr>
      </w:pPr>
    </w:p>
    <w:p w14:paraId="101C151B" w14:textId="15212E03" w:rsidR="00962E63" w:rsidRDefault="00321381" w:rsidP="00194F8E">
      <w:pPr>
        <w:tabs>
          <w:tab w:val="left" w:pos="380"/>
        </w:tabs>
        <w:spacing w:line="0" w:lineRule="atLeast"/>
        <w:rPr>
          <w:rFonts w:ascii="Courier New" w:eastAsia="Courier New" w:hAnsi="Courier New"/>
          <w:b/>
          <w:color w:val="616161"/>
          <w:sz w:val="9"/>
        </w:rPr>
      </w:pPr>
      <w:r>
        <w:rPr>
          <w:rFonts w:ascii="Courier New" w:eastAsia="Courier New" w:hAnsi="Courier New"/>
          <w:b/>
          <w:color w:val="616161"/>
          <w:sz w:val="13"/>
        </w:rPr>
        <w:t>4</w:t>
      </w:r>
      <w:r>
        <w:rPr>
          <w:rFonts w:ascii="Times New Roman" w:eastAsia="Times New Roman" w:hAnsi="Times New Roman"/>
        </w:rPr>
        <w:tab/>
      </w:r>
      <w:r w:rsidR="004C1369">
        <w:rPr>
          <w:rFonts w:ascii="Courier New" w:eastAsia="Courier New" w:hAnsi="Courier New"/>
          <w:b/>
          <w:color w:val="616161"/>
          <w:sz w:val="13"/>
        </w:rPr>
        <w:t>9</w:t>
      </w:r>
      <w:r>
        <w:rPr>
          <w:rFonts w:ascii="Courier New" w:eastAsia="Courier New" w:hAnsi="Courier New"/>
          <w:b/>
          <w:color w:val="616161"/>
          <w:sz w:val="13"/>
        </w:rPr>
        <w:t>. srpnja 2018.</w:t>
      </w:r>
      <w:r>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Pr>
          <w:rFonts w:ascii="Courier New" w:eastAsia="Courier New" w:hAnsi="Courier New"/>
          <w:b/>
          <w:color w:val="616161"/>
          <w:sz w:val="9"/>
        </w:rPr>
        <w:t>Grad Zagreb (Hrvatska): Ažurirana analiza kreditne sposobnosti</w:t>
      </w:r>
    </w:p>
    <w:p w14:paraId="20625832" w14:textId="77777777" w:rsidR="00962E63" w:rsidRDefault="00962E63">
      <w:pPr>
        <w:tabs>
          <w:tab w:val="left" w:pos="380"/>
          <w:tab w:val="left" w:pos="8200"/>
        </w:tabs>
        <w:spacing w:line="0" w:lineRule="atLeast"/>
        <w:rPr>
          <w:rFonts w:ascii="Courier New" w:eastAsia="Courier New" w:hAnsi="Courier New"/>
          <w:b/>
          <w:color w:val="616161"/>
          <w:sz w:val="9"/>
        </w:rPr>
        <w:sectPr w:rsidR="00962E63" w:rsidSect="00485A8A">
          <w:type w:val="continuous"/>
          <w:pgSz w:w="12240" w:h="15840"/>
          <w:pgMar w:top="594" w:right="540" w:bottom="240" w:left="540" w:header="0" w:footer="0" w:gutter="0"/>
          <w:cols w:space="0" w:equalWidth="0">
            <w:col w:w="11160"/>
          </w:cols>
          <w:docGrid w:linePitch="360"/>
        </w:sectPr>
      </w:pPr>
    </w:p>
    <w:p w14:paraId="77DE3028" w14:textId="77777777" w:rsidR="00962E63" w:rsidRDefault="00722751" w:rsidP="00194F8E">
      <w:pPr>
        <w:tabs>
          <w:tab w:val="left" w:pos="7797"/>
        </w:tabs>
        <w:spacing w:line="0" w:lineRule="atLeast"/>
        <w:rPr>
          <w:rFonts w:ascii="Courier New" w:eastAsia="Courier New" w:hAnsi="Courier New"/>
          <w:b/>
          <w:color w:val="FFFFFF"/>
          <w:sz w:val="16"/>
        </w:rPr>
      </w:pPr>
      <w:bookmarkStart w:id="5" w:name="page5"/>
      <w:bookmarkEnd w:id="5"/>
      <w:r>
        <w:rPr>
          <w:rFonts w:ascii="Courier New" w:eastAsia="Courier New" w:hAnsi="Courier New"/>
          <w:b/>
          <w:noProof/>
          <w:color w:val="616161"/>
          <w:sz w:val="9"/>
          <w:lang w:eastAsia="hr-HR"/>
        </w:rPr>
        <w:lastRenderedPageBreak/>
        <w:drawing>
          <wp:anchor distT="0" distB="0" distL="114300" distR="114300" simplePos="0" relativeHeight="251659776" behindDoc="1" locked="0" layoutInCell="0" allowOverlap="1" wp14:anchorId="2879ECE5" wp14:editId="6881E1C9">
            <wp:simplePos x="0" y="0"/>
            <wp:positionH relativeFrom="page">
              <wp:posOffset>342900</wp:posOffset>
            </wp:positionH>
            <wp:positionV relativeFrom="page">
              <wp:posOffset>342900</wp:posOffset>
            </wp:positionV>
            <wp:extent cx="7086600" cy="1917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0" cy="191770"/>
                    </a:xfrm>
                    <a:prstGeom prst="rect">
                      <a:avLst/>
                    </a:prstGeom>
                    <a:noFill/>
                  </pic:spPr>
                </pic:pic>
              </a:graphicData>
            </a:graphic>
            <wp14:sizeRelH relativeFrom="page">
              <wp14:pctWidth>0</wp14:pctWidth>
            </wp14:sizeRelH>
            <wp14:sizeRelV relativeFrom="page">
              <wp14:pctHeight>0</wp14:pctHeight>
            </wp14:sizeRelV>
          </wp:anchor>
        </w:drawing>
      </w:r>
      <w:r w:rsidR="00321381">
        <w:rPr>
          <w:rFonts w:ascii="Courier New" w:eastAsia="Courier New" w:hAnsi="Courier New"/>
          <w:b/>
          <w:color w:val="FFFFFF"/>
          <w:sz w:val="16"/>
        </w:rPr>
        <w:t>MOODY'S PUBLIC SECTOR EUROPE</w:t>
      </w:r>
      <w:r w:rsidR="00321381">
        <w:rPr>
          <w:rFonts w:ascii="Times New Roman" w:eastAsia="Times New Roman" w:hAnsi="Times New Roman"/>
        </w:rPr>
        <w:tab/>
      </w:r>
      <w:r w:rsidR="00321381">
        <w:rPr>
          <w:rFonts w:ascii="Courier New" w:eastAsia="Courier New" w:hAnsi="Courier New"/>
          <w:b/>
          <w:color w:val="FFFFFF"/>
          <w:sz w:val="16"/>
        </w:rPr>
        <w:t>ZA TIJELA LOKALNE SAMOUPRAVE</w:t>
      </w:r>
    </w:p>
    <w:p w14:paraId="21EA5F00" w14:textId="77777777" w:rsidR="00962E63" w:rsidRDefault="00962E63">
      <w:pPr>
        <w:tabs>
          <w:tab w:val="left" w:pos="9340"/>
        </w:tabs>
        <w:spacing w:line="0" w:lineRule="atLeast"/>
        <w:rPr>
          <w:rFonts w:ascii="Courier New" w:eastAsia="Courier New" w:hAnsi="Courier New"/>
          <w:b/>
          <w:color w:val="FFFFFF"/>
          <w:sz w:val="16"/>
        </w:rPr>
        <w:sectPr w:rsidR="00962E63" w:rsidSect="00485A8A">
          <w:pgSz w:w="12240" w:h="15840"/>
          <w:pgMar w:top="594" w:right="800" w:bottom="240" w:left="820" w:header="0" w:footer="0" w:gutter="0"/>
          <w:cols w:space="0" w:equalWidth="0">
            <w:col w:w="10620"/>
          </w:cols>
          <w:docGrid w:linePitch="360"/>
        </w:sectPr>
      </w:pPr>
    </w:p>
    <w:p w14:paraId="374B4F34" w14:textId="77777777" w:rsidR="00962E63" w:rsidRDefault="00962E63">
      <w:pPr>
        <w:spacing w:line="200" w:lineRule="exact"/>
        <w:rPr>
          <w:rFonts w:ascii="Times New Roman" w:eastAsia="Times New Roman" w:hAnsi="Times New Roman"/>
        </w:rPr>
      </w:pPr>
    </w:p>
    <w:p w14:paraId="5F2A4D50" w14:textId="77777777" w:rsidR="00962E63" w:rsidRDefault="00962E63">
      <w:pPr>
        <w:spacing w:line="200" w:lineRule="exact"/>
        <w:rPr>
          <w:rFonts w:ascii="Times New Roman" w:eastAsia="Times New Roman" w:hAnsi="Times New Roman"/>
        </w:rPr>
      </w:pPr>
    </w:p>
    <w:p w14:paraId="74E4E494" w14:textId="77777777" w:rsidR="00962E63" w:rsidRDefault="00962E63">
      <w:pPr>
        <w:spacing w:line="200" w:lineRule="exact"/>
        <w:rPr>
          <w:rFonts w:ascii="Times New Roman" w:eastAsia="Times New Roman" w:hAnsi="Times New Roman"/>
        </w:rPr>
      </w:pPr>
    </w:p>
    <w:p w14:paraId="0C21FEE6" w14:textId="77777777" w:rsidR="00962E63" w:rsidRDefault="00962E63">
      <w:pPr>
        <w:spacing w:line="244" w:lineRule="exact"/>
        <w:rPr>
          <w:rFonts w:ascii="Times New Roman" w:eastAsia="Times New Roman" w:hAnsi="Times New Roman"/>
        </w:rPr>
      </w:pPr>
    </w:p>
    <w:p w14:paraId="0F3C7E39" w14:textId="77777777" w:rsidR="00962E63" w:rsidRPr="001F5991" w:rsidRDefault="00321381" w:rsidP="001E42F9">
      <w:pPr>
        <w:spacing w:line="384" w:lineRule="auto"/>
        <w:ind w:right="360"/>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Djelomično ublažavajući ovaj nedostatak diskrecijskih ovlasti na prihodovnoj strani, Grad Zagreb ima ovlast za prikupljanje dodatnih sredstava kroz prirez porezu na dohodak. Međutim, shvaćamo da je trenutni gradski prirez </w:t>
      </w:r>
      <w:r w:rsidR="00AE0F96">
        <w:rPr>
          <w:rFonts w:asciiTheme="minorHAnsi" w:eastAsia="Courier New" w:hAnsiTheme="minorHAnsi" w:cstheme="minorHAnsi"/>
          <w:sz w:val="17"/>
          <w:szCs w:val="17"/>
        </w:rPr>
        <w:t>porezu</w:t>
      </w:r>
      <w:r w:rsidRPr="001F5991">
        <w:rPr>
          <w:rFonts w:asciiTheme="minorHAnsi" w:eastAsia="Courier New" w:hAnsiTheme="minorHAnsi" w:cstheme="minorHAnsi"/>
          <w:sz w:val="17"/>
          <w:szCs w:val="17"/>
        </w:rPr>
        <w:t xml:space="preserve"> na dohodak najviši u zemlji, što svako daljnje povećanje čini politički osjetljivim. Obuzdavanje rashoda za holding poduzeće u vlasništvu grada i fleksibilnost koju nudi veliki udio kapitalnih ulaganja unutar gradskog proračuna mogli bi pružiti dodatni prostor za balansiranje proračuna.</w:t>
      </w:r>
    </w:p>
    <w:p w14:paraId="1EC2FAD2" w14:textId="4BD549BC" w:rsidR="00962E63" w:rsidRPr="001F5991" w:rsidRDefault="00321381" w:rsidP="001E42F9">
      <w:pPr>
        <w:spacing w:line="384" w:lineRule="auto"/>
        <w:ind w:right="80"/>
        <w:jc w:val="both"/>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 xml:space="preserve">Ne očekujemo da će se struktura operativnih prihoda Zagreba značajno razlikovati u bliskoj budućnosti, uzevši u obzir da lokalne financije u Hrvatskoj ovise o odlukama središnje </w:t>
      </w:r>
      <w:r w:rsidR="007E6BF6">
        <w:rPr>
          <w:rFonts w:asciiTheme="minorHAnsi" w:eastAsia="Courier New" w:hAnsiTheme="minorHAnsi" w:cstheme="minorHAnsi"/>
          <w:sz w:val="17"/>
          <w:szCs w:val="17"/>
        </w:rPr>
        <w:t>vlasti</w:t>
      </w:r>
      <w:r w:rsidRPr="001F5991">
        <w:rPr>
          <w:rFonts w:asciiTheme="minorHAnsi" w:eastAsia="Courier New" w:hAnsiTheme="minorHAnsi" w:cstheme="minorHAnsi"/>
          <w:sz w:val="17"/>
          <w:szCs w:val="17"/>
        </w:rPr>
        <w:t>, dok lokalne vlasti imaju samo ograničenu slobodu u pogledu poreza i naknada.</w:t>
      </w:r>
    </w:p>
    <w:p w14:paraId="391D00EA" w14:textId="77777777" w:rsidR="00962E63" w:rsidRPr="001F5991" w:rsidRDefault="00962E63" w:rsidP="00194F8E">
      <w:pPr>
        <w:rPr>
          <w:rFonts w:asciiTheme="minorHAnsi" w:eastAsia="Times New Roman" w:hAnsiTheme="minorHAnsi" w:cstheme="minorHAnsi"/>
          <w:sz w:val="17"/>
          <w:szCs w:val="17"/>
        </w:rPr>
      </w:pPr>
    </w:p>
    <w:p w14:paraId="28B8D472" w14:textId="77777777" w:rsidR="00962E63" w:rsidRPr="001F5991" w:rsidRDefault="00321381" w:rsidP="00194F8E">
      <w:pPr>
        <w:rPr>
          <w:rFonts w:asciiTheme="minorHAnsi" w:eastAsia="Courier New" w:hAnsiTheme="minorHAnsi" w:cstheme="minorHAnsi"/>
          <w:b/>
          <w:color w:val="78BE20"/>
          <w:sz w:val="17"/>
          <w:szCs w:val="17"/>
        </w:rPr>
      </w:pPr>
      <w:r w:rsidRPr="001F5991">
        <w:rPr>
          <w:rFonts w:asciiTheme="minorHAnsi" w:eastAsia="Courier New" w:hAnsiTheme="minorHAnsi" w:cstheme="minorHAnsi"/>
          <w:b/>
          <w:color w:val="78BE20"/>
          <w:sz w:val="17"/>
          <w:szCs w:val="17"/>
        </w:rPr>
        <w:t>Aspekt izvanredne podrške</w:t>
      </w:r>
    </w:p>
    <w:p w14:paraId="55BADF2C" w14:textId="507A855E" w:rsidR="00962E63" w:rsidRPr="001F5991" w:rsidRDefault="00BD25DF" w:rsidP="002D4F22">
      <w:pPr>
        <w:spacing w:line="384" w:lineRule="auto"/>
        <w:ind w:right="79"/>
        <w:rPr>
          <w:rFonts w:asciiTheme="minorHAnsi" w:eastAsia="Courier New" w:hAnsiTheme="minorHAnsi" w:cstheme="minorHAnsi"/>
          <w:sz w:val="17"/>
          <w:szCs w:val="17"/>
        </w:rPr>
      </w:pPr>
      <w:r w:rsidRPr="001F5991">
        <w:rPr>
          <w:rFonts w:asciiTheme="minorHAnsi" w:eastAsia="Courier New" w:hAnsiTheme="minorHAnsi" w:cstheme="minorHAnsi"/>
          <w:noProof/>
          <w:sz w:val="17"/>
          <w:szCs w:val="17"/>
          <w:lang w:eastAsia="hr-HR"/>
        </w:rPr>
        <mc:AlternateContent>
          <mc:Choice Requires="wps">
            <w:drawing>
              <wp:anchor distT="0" distB="0" distL="114300" distR="114300" simplePos="0" relativeHeight="251678208" behindDoc="1" locked="0" layoutInCell="1" allowOverlap="1" wp14:anchorId="59BFB8A1" wp14:editId="2B1AE5CF">
                <wp:simplePos x="0" y="0"/>
                <wp:positionH relativeFrom="column">
                  <wp:posOffset>-70791</wp:posOffset>
                </wp:positionH>
                <wp:positionV relativeFrom="paragraph">
                  <wp:posOffset>315476</wp:posOffset>
                </wp:positionV>
                <wp:extent cx="7218377" cy="2350135"/>
                <wp:effectExtent l="0" t="2057400" r="0" b="2050415"/>
                <wp:wrapNone/>
                <wp:docPr id="32" name="Text Box 32"/>
                <wp:cNvGraphicFramePr/>
                <a:graphic xmlns:a="http://schemas.openxmlformats.org/drawingml/2006/main">
                  <a:graphicData uri="http://schemas.microsoft.com/office/word/2010/wordprocessingShape">
                    <wps:wsp>
                      <wps:cNvSpPr txBox="1"/>
                      <wps:spPr>
                        <a:xfrm rot="19203731">
                          <a:off x="0" y="0"/>
                          <a:ext cx="7218377" cy="2350135"/>
                        </a:xfrm>
                        <a:prstGeom prst="rect">
                          <a:avLst/>
                        </a:prstGeom>
                        <a:solidFill>
                          <a:schemeClr val="lt1"/>
                        </a:solidFill>
                        <a:ln w="6350">
                          <a:noFill/>
                        </a:ln>
                      </wps:spPr>
                      <wps:txbx>
                        <w:txbxContent>
                          <w:p w14:paraId="3AD874A9" w14:textId="7BE19C6E" w:rsidR="00840E8B" w:rsidRPr="00BD25DF" w:rsidRDefault="00840E8B" w:rsidP="00BD25DF">
                            <w:pPr>
                              <w:rPr>
                                <w:color w:val="A6A6A6" w:themeColor="background1" w:themeShade="A6"/>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BFB8A1" id="Text Box 32" o:spid="_x0000_s1030" type="#_x0000_t202" style="position:absolute;margin-left:-5.55pt;margin-top:24.85pt;width:568.4pt;height:185.05pt;rotation:-2617365fd;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" fillcolor="white [3201]" stroked="f" strokeweight=".5pt">
                <v:textbox>
                  <w:txbxContent>
                    <w:p w14:paraId="3AD874A9" w14:textId="7BE19C6E" w:rsidR="00840E8B" w:rsidRPr="00BD25DF" w:rsidRDefault="00840E8B" w:rsidP="00BD25DF">
                      <w:pPr>
                        <w:rPr>
                          <w:color w:val="A6A6A6" w:themeColor="background1" w:themeShade="A6"/>
                          <w:sz w:val="120"/>
                          <w:szCs w:val="120"/>
                        </w:rPr>
                      </w:pPr>
                    </w:p>
                  </w:txbxContent>
                </v:textbox>
              </v:shape>
            </w:pict>
          </mc:Fallback>
        </mc:AlternateContent>
      </w:r>
      <w:r w:rsidR="00321381" w:rsidRPr="001F5991">
        <w:rPr>
          <w:rFonts w:asciiTheme="minorHAnsi" w:eastAsia="Courier New" w:hAnsiTheme="minorHAnsi" w:cstheme="minorHAnsi"/>
          <w:sz w:val="17"/>
          <w:szCs w:val="17"/>
        </w:rPr>
        <w:t xml:space="preserve">Smatramo da Zagreb ima umjerenu vjerojatnost izvanredne podrške </w:t>
      </w:r>
      <w:r w:rsidR="007E6BF6">
        <w:rPr>
          <w:rFonts w:asciiTheme="minorHAnsi" w:eastAsia="Courier New" w:hAnsiTheme="minorHAnsi" w:cstheme="minorHAnsi"/>
          <w:sz w:val="17"/>
          <w:szCs w:val="17"/>
        </w:rPr>
        <w:t xml:space="preserve">od </w:t>
      </w:r>
      <w:r w:rsidR="00321381" w:rsidRPr="001F5991">
        <w:rPr>
          <w:rFonts w:asciiTheme="minorHAnsi" w:eastAsia="Courier New" w:hAnsiTheme="minorHAnsi" w:cstheme="minorHAnsi"/>
          <w:sz w:val="17"/>
          <w:szCs w:val="17"/>
        </w:rPr>
        <w:t xml:space="preserve">nacionalne vlasti, što odražava našu procjenu strateške važnosti </w:t>
      </w:r>
      <w:r w:rsidR="007E6BF6">
        <w:rPr>
          <w:rFonts w:asciiTheme="minorHAnsi" w:eastAsia="Courier New" w:hAnsiTheme="minorHAnsi" w:cstheme="minorHAnsi"/>
          <w:sz w:val="17"/>
          <w:szCs w:val="17"/>
        </w:rPr>
        <w:t>G</w:t>
      </w:r>
      <w:r w:rsidR="00321381" w:rsidRPr="001F5991">
        <w:rPr>
          <w:rFonts w:asciiTheme="minorHAnsi" w:eastAsia="Courier New" w:hAnsiTheme="minorHAnsi" w:cstheme="minorHAnsi"/>
          <w:sz w:val="17"/>
          <w:szCs w:val="17"/>
        </w:rPr>
        <w:t>rada za nacionalno gospodarstvo. Sustav nadzora kojeg provodi Vlada RH zahtijeva redovito praćenje zaduženosti gradova.</w:t>
      </w:r>
    </w:p>
    <w:p w14:paraId="7D1078F1" w14:textId="77777777" w:rsidR="00962E63" w:rsidRPr="001F5991" w:rsidRDefault="00962E63" w:rsidP="00194F8E">
      <w:pPr>
        <w:rPr>
          <w:rFonts w:asciiTheme="minorHAnsi" w:eastAsia="Times New Roman" w:hAnsiTheme="minorHAnsi" w:cstheme="minorHAnsi"/>
          <w:sz w:val="17"/>
          <w:szCs w:val="17"/>
        </w:rPr>
      </w:pPr>
    </w:p>
    <w:p w14:paraId="7BFCAD35" w14:textId="77777777" w:rsidR="00962E63" w:rsidRPr="001F5991" w:rsidRDefault="00321381" w:rsidP="00194F8E">
      <w:pPr>
        <w:rPr>
          <w:rFonts w:asciiTheme="minorHAnsi" w:eastAsia="Courier New" w:hAnsiTheme="minorHAnsi" w:cstheme="minorHAnsi"/>
          <w:b/>
          <w:color w:val="10A271"/>
          <w:sz w:val="17"/>
          <w:szCs w:val="17"/>
        </w:rPr>
      </w:pPr>
      <w:r w:rsidRPr="001F5991">
        <w:rPr>
          <w:rFonts w:asciiTheme="minorHAnsi" w:eastAsia="Courier New" w:hAnsiTheme="minorHAnsi" w:cstheme="minorHAnsi"/>
          <w:b/>
          <w:color w:val="10A271"/>
          <w:sz w:val="17"/>
          <w:szCs w:val="17"/>
        </w:rPr>
        <w:t>Metodologija i faktori rejtinga</w:t>
      </w:r>
    </w:p>
    <w:p w14:paraId="278DCD9B" w14:textId="792A2BAB" w:rsidR="00962E63" w:rsidRPr="001F5991" w:rsidRDefault="00321381" w:rsidP="002D4F22">
      <w:pPr>
        <w:spacing w:line="384" w:lineRule="auto"/>
        <w:ind w:right="79"/>
        <w:rPr>
          <w:rFonts w:asciiTheme="minorHAnsi" w:eastAsia="Courier New" w:hAnsiTheme="minorHAnsi" w:cstheme="minorHAnsi"/>
          <w:sz w:val="17"/>
          <w:szCs w:val="17"/>
        </w:rPr>
      </w:pPr>
      <w:r w:rsidRPr="001F5991">
        <w:rPr>
          <w:rFonts w:asciiTheme="minorHAnsi" w:eastAsia="Courier New" w:hAnsiTheme="minorHAnsi" w:cstheme="minorHAnsi"/>
          <w:sz w:val="17"/>
          <w:szCs w:val="17"/>
        </w:rPr>
        <w:t>Dodijeljena osnovna procjena  kreditne sposobnosti (BCA) - ba2 - u skladu je s</w:t>
      </w:r>
      <w:r w:rsidR="0039782A" w:rsidRPr="001F5991">
        <w:rPr>
          <w:rFonts w:asciiTheme="minorHAnsi" w:eastAsia="Courier New" w:hAnsiTheme="minorHAnsi" w:cstheme="minorHAnsi"/>
          <w:sz w:val="17"/>
          <w:szCs w:val="17"/>
        </w:rPr>
        <w:t xml:space="preserve"> </w:t>
      </w:r>
      <w:r w:rsidRPr="001F5991">
        <w:rPr>
          <w:rFonts w:asciiTheme="minorHAnsi" w:eastAsia="Courier New" w:hAnsiTheme="minorHAnsi" w:cstheme="minorHAnsi"/>
          <w:sz w:val="17"/>
          <w:szCs w:val="17"/>
        </w:rPr>
        <w:t xml:space="preserve">osnovnom procjenom  kreditne sposobnosti, ba2, naznačenoj u tablici rezultata. Osnovna procjena  kreditne sposobnosti ba2 koja je dobivena matricom odražava (1) ocjenu 2 za </w:t>
      </w:r>
      <w:proofErr w:type="spellStart"/>
      <w:r w:rsidRPr="001F5991">
        <w:rPr>
          <w:rFonts w:asciiTheme="minorHAnsi" w:eastAsia="Courier New" w:hAnsiTheme="minorHAnsi" w:cstheme="minorHAnsi"/>
          <w:sz w:val="17"/>
          <w:szCs w:val="17"/>
        </w:rPr>
        <w:t>idiosinkratski</w:t>
      </w:r>
      <w:proofErr w:type="spellEnd"/>
      <w:r w:rsidRPr="001F5991">
        <w:rPr>
          <w:rFonts w:asciiTheme="minorHAnsi" w:eastAsia="Courier New" w:hAnsiTheme="minorHAnsi" w:cstheme="minorHAnsi"/>
          <w:sz w:val="17"/>
          <w:szCs w:val="17"/>
        </w:rPr>
        <w:t xml:space="preserve"> rizik (prikazano u nastavku) na ljestvici od 1 do 9, gdje 1 predstavlja najjaču relativnu kreditnu kvalitetu, a 9 najslabiju; i (2) ocjenu Ba2 za sistemski rizik, što se odražava u ocjeni državnih obveznica.</w:t>
      </w:r>
    </w:p>
    <w:p w14:paraId="061576D3" w14:textId="77777777" w:rsidR="00962E63" w:rsidRDefault="00962E63">
      <w:pPr>
        <w:spacing w:line="138" w:lineRule="exact"/>
        <w:rPr>
          <w:rFonts w:ascii="Times New Roman" w:eastAsia="Times New Roman" w:hAnsi="Times New Roman"/>
        </w:rPr>
      </w:pPr>
    </w:p>
    <w:p w14:paraId="007C2305" w14:textId="77777777" w:rsidR="00962E63" w:rsidRDefault="00321381">
      <w:pPr>
        <w:spacing w:line="0" w:lineRule="atLeast"/>
        <w:rPr>
          <w:rFonts w:ascii="Courier New" w:eastAsia="Courier New" w:hAnsi="Courier New"/>
          <w:sz w:val="14"/>
        </w:rPr>
      </w:pPr>
      <w:r>
        <w:rPr>
          <w:rFonts w:ascii="Courier New" w:eastAsia="Courier New" w:hAnsi="Courier New"/>
          <w:sz w:val="14"/>
        </w:rPr>
        <w:t>Prilog 3</w:t>
      </w:r>
      <w:r w:rsidR="008C6585">
        <w:rPr>
          <w:rFonts w:ascii="Courier New" w:eastAsia="Courier New" w:hAnsi="Courier New"/>
          <w:sz w:val="14"/>
        </w:rPr>
        <w:t>.</w:t>
      </w:r>
    </w:p>
    <w:p w14:paraId="35582A4B" w14:textId="77777777" w:rsidR="00962E63" w:rsidRDefault="00962E63">
      <w:pPr>
        <w:spacing w:line="14" w:lineRule="exact"/>
        <w:rPr>
          <w:rFonts w:ascii="Times New Roman" w:eastAsia="Times New Roman" w:hAnsi="Times New Roman"/>
        </w:rPr>
      </w:pPr>
    </w:p>
    <w:p w14:paraId="125B50EC" w14:textId="77777777" w:rsidR="00962E63" w:rsidRPr="00BD25DF" w:rsidRDefault="00321381">
      <w:pPr>
        <w:spacing w:line="0" w:lineRule="atLeast"/>
        <w:rPr>
          <w:rFonts w:ascii="Courier New" w:eastAsia="Courier New" w:hAnsi="Courier New"/>
          <w:b/>
          <w:sz w:val="18"/>
        </w:rPr>
      </w:pPr>
      <w:r w:rsidRPr="00BD25DF">
        <w:rPr>
          <w:rFonts w:ascii="Courier New" w:eastAsia="Courier New" w:hAnsi="Courier New"/>
          <w:b/>
          <w:sz w:val="18"/>
        </w:rPr>
        <w:t>Faktori ocjene</w:t>
      </w:r>
    </w:p>
    <w:p w14:paraId="543C2C43" w14:textId="77777777" w:rsidR="00962E63" w:rsidRDefault="00722751">
      <w:pPr>
        <w:spacing w:line="170" w:lineRule="exact"/>
        <w:rPr>
          <w:rFonts w:ascii="Times New Roman" w:eastAsia="Times New Roman" w:hAnsi="Times New Roman"/>
        </w:rPr>
      </w:pPr>
      <w:r>
        <w:rPr>
          <w:rFonts w:ascii="Courier New" w:eastAsia="Courier New" w:hAnsi="Courier New"/>
          <w:noProof/>
          <w:sz w:val="18"/>
          <w:lang w:eastAsia="hr-HR"/>
        </w:rPr>
        <w:drawing>
          <wp:anchor distT="0" distB="0" distL="114300" distR="114300" simplePos="0" relativeHeight="251660800" behindDoc="1" locked="0" layoutInCell="0" allowOverlap="1" wp14:anchorId="41EF1090" wp14:editId="0B5B4067">
            <wp:simplePos x="0" y="0"/>
            <wp:positionH relativeFrom="column">
              <wp:posOffset>11430</wp:posOffset>
            </wp:positionH>
            <wp:positionV relativeFrom="paragraph">
              <wp:posOffset>52070</wp:posOffset>
            </wp:positionV>
            <wp:extent cx="6605905" cy="34734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5905" cy="3473450"/>
                    </a:xfrm>
                    <a:prstGeom prst="rect">
                      <a:avLst/>
                    </a:prstGeom>
                    <a:noFill/>
                  </pic:spPr>
                </pic:pic>
              </a:graphicData>
            </a:graphic>
            <wp14:sizeRelH relativeFrom="page">
              <wp14:pctWidth>0</wp14:pctWidth>
            </wp14:sizeRelH>
            <wp14:sizeRelV relativeFrom="page">
              <wp14:pctHeight>0</wp14:pctHeight>
            </wp14:sizeRelV>
          </wp:anchor>
        </w:drawing>
      </w:r>
    </w:p>
    <w:tbl>
      <w:tblPr>
        <w:tblW w:w="10259" w:type="dxa"/>
        <w:tblLayout w:type="fixed"/>
        <w:tblCellMar>
          <w:left w:w="0" w:type="dxa"/>
          <w:right w:w="0" w:type="dxa"/>
        </w:tblCellMar>
        <w:tblLook w:val="0000" w:firstRow="0" w:lastRow="0" w:firstColumn="0" w:lastColumn="0" w:noHBand="0" w:noVBand="0"/>
      </w:tblPr>
      <w:tblGrid>
        <w:gridCol w:w="38"/>
        <w:gridCol w:w="1093"/>
        <w:gridCol w:w="1986"/>
        <w:gridCol w:w="60"/>
        <w:gridCol w:w="840"/>
        <w:gridCol w:w="1463"/>
        <w:gridCol w:w="241"/>
        <w:gridCol w:w="1619"/>
        <w:gridCol w:w="1359"/>
        <w:gridCol w:w="799"/>
        <w:gridCol w:w="640"/>
        <w:gridCol w:w="90"/>
        <w:gridCol w:w="31"/>
      </w:tblGrid>
      <w:tr w:rsidR="00962E63" w14:paraId="1A37DBEA" w14:textId="77777777" w:rsidTr="00874A63">
        <w:trPr>
          <w:trHeight w:val="138"/>
        </w:trPr>
        <w:tc>
          <w:tcPr>
            <w:tcW w:w="38" w:type="dxa"/>
            <w:shd w:val="clear" w:color="auto" w:fill="auto"/>
            <w:vAlign w:val="bottom"/>
          </w:tcPr>
          <w:p w14:paraId="237AE337" w14:textId="77777777" w:rsidR="00962E63" w:rsidRDefault="00962E63">
            <w:pPr>
              <w:spacing w:line="0" w:lineRule="atLeast"/>
              <w:rPr>
                <w:rFonts w:ascii="Times New Roman" w:eastAsia="Times New Roman" w:hAnsi="Times New Roman"/>
                <w:sz w:val="12"/>
              </w:rPr>
            </w:pPr>
          </w:p>
        </w:tc>
        <w:tc>
          <w:tcPr>
            <w:tcW w:w="3079" w:type="dxa"/>
            <w:gridSpan w:val="2"/>
            <w:shd w:val="clear" w:color="auto" w:fill="auto"/>
            <w:vAlign w:val="bottom"/>
          </w:tcPr>
          <w:p w14:paraId="3C6B811C" w14:textId="77777777" w:rsidR="00962E63" w:rsidRDefault="00321381">
            <w:pPr>
              <w:spacing w:line="0" w:lineRule="atLeast"/>
              <w:ind w:left="20"/>
              <w:rPr>
                <w:rFonts w:ascii="Arial" w:eastAsia="Arial" w:hAnsi="Arial"/>
                <w:b/>
                <w:color w:val="0066B3"/>
                <w:sz w:val="12"/>
              </w:rPr>
            </w:pPr>
            <w:r>
              <w:rPr>
                <w:rFonts w:ascii="Arial" w:eastAsia="Arial" w:hAnsi="Arial"/>
                <w:b/>
                <w:color w:val="0066B3"/>
                <w:sz w:val="12"/>
              </w:rPr>
              <w:t>Grad Zagreb</w:t>
            </w:r>
          </w:p>
        </w:tc>
        <w:tc>
          <w:tcPr>
            <w:tcW w:w="60" w:type="dxa"/>
            <w:shd w:val="clear" w:color="auto" w:fill="auto"/>
            <w:vAlign w:val="bottom"/>
          </w:tcPr>
          <w:p w14:paraId="0344D7A2" w14:textId="77777777" w:rsidR="00962E63" w:rsidRDefault="00962E63">
            <w:pPr>
              <w:spacing w:line="0" w:lineRule="atLeast"/>
              <w:rPr>
                <w:rFonts w:ascii="Times New Roman" w:eastAsia="Times New Roman" w:hAnsi="Times New Roman"/>
                <w:sz w:val="12"/>
              </w:rPr>
            </w:pPr>
          </w:p>
        </w:tc>
        <w:tc>
          <w:tcPr>
            <w:tcW w:w="840" w:type="dxa"/>
            <w:shd w:val="clear" w:color="auto" w:fill="auto"/>
            <w:vAlign w:val="bottom"/>
          </w:tcPr>
          <w:p w14:paraId="031107C5" w14:textId="77777777" w:rsidR="00962E63" w:rsidRDefault="00962E63">
            <w:pPr>
              <w:spacing w:line="0" w:lineRule="atLeast"/>
              <w:rPr>
                <w:rFonts w:ascii="Times New Roman" w:eastAsia="Times New Roman" w:hAnsi="Times New Roman"/>
                <w:sz w:val="12"/>
              </w:rPr>
            </w:pPr>
          </w:p>
        </w:tc>
        <w:tc>
          <w:tcPr>
            <w:tcW w:w="1463" w:type="dxa"/>
            <w:shd w:val="clear" w:color="auto" w:fill="auto"/>
            <w:vAlign w:val="bottom"/>
          </w:tcPr>
          <w:p w14:paraId="3F63C099" w14:textId="77777777" w:rsidR="00962E63" w:rsidRDefault="00962E63">
            <w:pPr>
              <w:spacing w:line="0" w:lineRule="atLeast"/>
              <w:rPr>
                <w:rFonts w:ascii="Times New Roman" w:eastAsia="Times New Roman" w:hAnsi="Times New Roman"/>
                <w:sz w:val="12"/>
              </w:rPr>
            </w:pPr>
          </w:p>
        </w:tc>
        <w:tc>
          <w:tcPr>
            <w:tcW w:w="241" w:type="dxa"/>
            <w:shd w:val="clear" w:color="auto" w:fill="auto"/>
            <w:vAlign w:val="bottom"/>
          </w:tcPr>
          <w:p w14:paraId="70E0889D" w14:textId="77777777" w:rsidR="00962E63" w:rsidRDefault="00962E63">
            <w:pPr>
              <w:spacing w:line="0" w:lineRule="atLeast"/>
              <w:rPr>
                <w:rFonts w:ascii="Times New Roman" w:eastAsia="Times New Roman" w:hAnsi="Times New Roman"/>
                <w:sz w:val="12"/>
              </w:rPr>
            </w:pPr>
          </w:p>
        </w:tc>
        <w:tc>
          <w:tcPr>
            <w:tcW w:w="1619" w:type="dxa"/>
            <w:shd w:val="clear" w:color="auto" w:fill="auto"/>
            <w:vAlign w:val="bottom"/>
          </w:tcPr>
          <w:p w14:paraId="70E5DBD4" w14:textId="77777777" w:rsidR="00962E63" w:rsidRDefault="00962E63">
            <w:pPr>
              <w:spacing w:line="0" w:lineRule="atLeast"/>
              <w:rPr>
                <w:rFonts w:ascii="Times New Roman" w:eastAsia="Times New Roman" w:hAnsi="Times New Roman"/>
                <w:sz w:val="12"/>
              </w:rPr>
            </w:pPr>
          </w:p>
        </w:tc>
        <w:tc>
          <w:tcPr>
            <w:tcW w:w="1359" w:type="dxa"/>
            <w:shd w:val="clear" w:color="auto" w:fill="auto"/>
            <w:vAlign w:val="bottom"/>
          </w:tcPr>
          <w:p w14:paraId="3D2F4A54" w14:textId="77777777" w:rsidR="00962E63" w:rsidRDefault="00962E63">
            <w:pPr>
              <w:spacing w:line="0" w:lineRule="atLeast"/>
              <w:rPr>
                <w:rFonts w:ascii="Times New Roman" w:eastAsia="Times New Roman" w:hAnsi="Times New Roman"/>
                <w:sz w:val="12"/>
              </w:rPr>
            </w:pPr>
          </w:p>
        </w:tc>
        <w:tc>
          <w:tcPr>
            <w:tcW w:w="799" w:type="dxa"/>
            <w:shd w:val="clear" w:color="auto" w:fill="auto"/>
            <w:vAlign w:val="bottom"/>
          </w:tcPr>
          <w:p w14:paraId="5A434B29" w14:textId="77777777" w:rsidR="00962E63" w:rsidRDefault="00962E63">
            <w:pPr>
              <w:spacing w:line="0" w:lineRule="atLeast"/>
              <w:rPr>
                <w:rFonts w:ascii="Times New Roman" w:eastAsia="Times New Roman" w:hAnsi="Times New Roman"/>
                <w:sz w:val="12"/>
              </w:rPr>
            </w:pPr>
          </w:p>
        </w:tc>
        <w:tc>
          <w:tcPr>
            <w:tcW w:w="730" w:type="dxa"/>
            <w:gridSpan w:val="2"/>
            <w:shd w:val="clear" w:color="auto" w:fill="auto"/>
            <w:vAlign w:val="bottom"/>
          </w:tcPr>
          <w:p w14:paraId="62A74B25" w14:textId="77777777" w:rsidR="00962E63" w:rsidRDefault="00962E63">
            <w:pPr>
              <w:spacing w:line="0" w:lineRule="atLeast"/>
              <w:rPr>
                <w:rFonts w:ascii="Times New Roman" w:eastAsia="Times New Roman" w:hAnsi="Times New Roman"/>
                <w:sz w:val="12"/>
              </w:rPr>
            </w:pPr>
          </w:p>
        </w:tc>
        <w:tc>
          <w:tcPr>
            <w:tcW w:w="31" w:type="dxa"/>
            <w:shd w:val="clear" w:color="auto" w:fill="auto"/>
            <w:vAlign w:val="bottom"/>
          </w:tcPr>
          <w:p w14:paraId="46FAAFD2" w14:textId="77777777" w:rsidR="00962E63" w:rsidRDefault="00962E63">
            <w:pPr>
              <w:spacing w:line="0" w:lineRule="atLeast"/>
              <w:rPr>
                <w:rFonts w:ascii="Times New Roman" w:eastAsia="Times New Roman" w:hAnsi="Times New Roman"/>
                <w:sz w:val="12"/>
              </w:rPr>
            </w:pPr>
          </w:p>
        </w:tc>
      </w:tr>
      <w:tr w:rsidR="00962E63" w14:paraId="01325D91" w14:textId="77777777" w:rsidTr="00874A63">
        <w:trPr>
          <w:trHeight w:val="26"/>
        </w:trPr>
        <w:tc>
          <w:tcPr>
            <w:tcW w:w="38" w:type="dxa"/>
            <w:shd w:val="clear" w:color="auto" w:fill="auto"/>
            <w:vAlign w:val="bottom"/>
          </w:tcPr>
          <w:p w14:paraId="6BFC6491" w14:textId="77777777" w:rsidR="00962E63" w:rsidRDefault="00962E63">
            <w:pPr>
              <w:spacing w:line="0" w:lineRule="atLeast"/>
              <w:rPr>
                <w:rFonts w:ascii="Times New Roman" w:eastAsia="Times New Roman" w:hAnsi="Times New Roman"/>
                <w:sz w:val="2"/>
              </w:rPr>
            </w:pPr>
          </w:p>
        </w:tc>
        <w:tc>
          <w:tcPr>
            <w:tcW w:w="3079" w:type="dxa"/>
            <w:gridSpan w:val="2"/>
            <w:tcBorders>
              <w:bottom w:val="single" w:sz="8" w:space="0" w:color="auto"/>
            </w:tcBorders>
            <w:shd w:val="clear" w:color="auto" w:fill="auto"/>
            <w:vAlign w:val="bottom"/>
          </w:tcPr>
          <w:p w14:paraId="4CAAF03B" w14:textId="77777777" w:rsidR="00962E63" w:rsidRDefault="00962E63">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54CEF474" w14:textId="77777777" w:rsidR="00962E63" w:rsidRDefault="00962E63">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14:paraId="2284EAFF" w14:textId="77777777" w:rsidR="00962E63" w:rsidRDefault="00962E63">
            <w:pPr>
              <w:spacing w:line="0" w:lineRule="atLeast"/>
              <w:rPr>
                <w:rFonts w:ascii="Times New Roman" w:eastAsia="Times New Roman" w:hAnsi="Times New Roman"/>
                <w:sz w:val="2"/>
              </w:rPr>
            </w:pPr>
          </w:p>
        </w:tc>
        <w:tc>
          <w:tcPr>
            <w:tcW w:w="1463" w:type="dxa"/>
            <w:tcBorders>
              <w:bottom w:val="single" w:sz="8" w:space="0" w:color="auto"/>
            </w:tcBorders>
            <w:shd w:val="clear" w:color="auto" w:fill="auto"/>
            <w:vAlign w:val="bottom"/>
          </w:tcPr>
          <w:p w14:paraId="6037FED8" w14:textId="77777777" w:rsidR="00962E63" w:rsidRDefault="00962E63">
            <w:pPr>
              <w:spacing w:line="0" w:lineRule="atLeast"/>
              <w:rPr>
                <w:rFonts w:ascii="Times New Roman" w:eastAsia="Times New Roman" w:hAnsi="Times New Roman"/>
                <w:sz w:val="2"/>
              </w:rPr>
            </w:pPr>
          </w:p>
        </w:tc>
        <w:tc>
          <w:tcPr>
            <w:tcW w:w="241" w:type="dxa"/>
            <w:tcBorders>
              <w:bottom w:val="single" w:sz="8" w:space="0" w:color="auto"/>
            </w:tcBorders>
            <w:shd w:val="clear" w:color="auto" w:fill="auto"/>
            <w:vAlign w:val="bottom"/>
          </w:tcPr>
          <w:p w14:paraId="5F3885E0" w14:textId="77777777" w:rsidR="00962E63" w:rsidRDefault="00962E63">
            <w:pPr>
              <w:spacing w:line="0" w:lineRule="atLeast"/>
              <w:rPr>
                <w:rFonts w:ascii="Times New Roman" w:eastAsia="Times New Roman" w:hAnsi="Times New Roman"/>
                <w:sz w:val="2"/>
              </w:rPr>
            </w:pPr>
          </w:p>
        </w:tc>
        <w:tc>
          <w:tcPr>
            <w:tcW w:w="1619" w:type="dxa"/>
            <w:tcBorders>
              <w:bottom w:val="single" w:sz="8" w:space="0" w:color="auto"/>
            </w:tcBorders>
            <w:shd w:val="clear" w:color="auto" w:fill="auto"/>
            <w:vAlign w:val="bottom"/>
          </w:tcPr>
          <w:p w14:paraId="1674C150" w14:textId="77777777" w:rsidR="00962E63" w:rsidRDefault="00962E63">
            <w:pPr>
              <w:spacing w:line="0" w:lineRule="atLeast"/>
              <w:rPr>
                <w:rFonts w:ascii="Times New Roman" w:eastAsia="Times New Roman" w:hAnsi="Times New Roman"/>
                <w:sz w:val="2"/>
              </w:rPr>
            </w:pPr>
          </w:p>
        </w:tc>
        <w:tc>
          <w:tcPr>
            <w:tcW w:w="1359" w:type="dxa"/>
            <w:tcBorders>
              <w:bottom w:val="single" w:sz="8" w:space="0" w:color="auto"/>
            </w:tcBorders>
            <w:shd w:val="clear" w:color="auto" w:fill="auto"/>
            <w:vAlign w:val="bottom"/>
          </w:tcPr>
          <w:p w14:paraId="1828D2DC" w14:textId="77777777" w:rsidR="00962E63" w:rsidRDefault="00962E63">
            <w:pPr>
              <w:spacing w:line="0" w:lineRule="atLeast"/>
              <w:rPr>
                <w:rFonts w:ascii="Times New Roman" w:eastAsia="Times New Roman" w:hAnsi="Times New Roman"/>
                <w:sz w:val="2"/>
              </w:rPr>
            </w:pPr>
          </w:p>
        </w:tc>
        <w:tc>
          <w:tcPr>
            <w:tcW w:w="799" w:type="dxa"/>
            <w:tcBorders>
              <w:bottom w:val="single" w:sz="8" w:space="0" w:color="auto"/>
            </w:tcBorders>
            <w:shd w:val="clear" w:color="auto" w:fill="auto"/>
            <w:vAlign w:val="bottom"/>
          </w:tcPr>
          <w:p w14:paraId="712E0F9F" w14:textId="77777777" w:rsidR="00962E63" w:rsidRDefault="00962E63">
            <w:pPr>
              <w:spacing w:line="0" w:lineRule="atLeast"/>
              <w:rPr>
                <w:rFonts w:ascii="Times New Roman" w:eastAsia="Times New Roman" w:hAnsi="Times New Roman"/>
                <w:sz w:val="2"/>
              </w:rPr>
            </w:pPr>
          </w:p>
        </w:tc>
        <w:tc>
          <w:tcPr>
            <w:tcW w:w="730" w:type="dxa"/>
            <w:gridSpan w:val="2"/>
            <w:tcBorders>
              <w:bottom w:val="single" w:sz="8" w:space="0" w:color="auto"/>
            </w:tcBorders>
            <w:shd w:val="clear" w:color="auto" w:fill="auto"/>
            <w:vAlign w:val="bottom"/>
          </w:tcPr>
          <w:p w14:paraId="0F1A2E77" w14:textId="77777777" w:rsidR="00962E63" w:rsidRDefault="00962E63">
            <w:pPr>
              <w:spacing w:line="0" w:lineRule="atLeast"/>
              <w:rPr>
                <w:rFonts w:ascii="Times New Roman" w:eastAsia="Times New Roman" w:hAnsi="Times New Roman"/>
                <w:sz w:val="2"/>
              </w:rPr>
            </w:pPr>
          </w:p>
        </w:tc>
        <w:tc>
          <w:tcPr>
            <w:tcW w:w="31" w:type="dxa"/>
            <w:shd w:val="clear" w:color="auto" w:fill="auto"/>
            <w:vAlign w:val="bottom"/>
          </w:tcPr>
          <w:p w14:paraId="7A754DB0" w14:textId="77777777" w:rsidR="00962E63" w:rsidRDefault="00962E63">
            <w:pPr>
              <w:spacing w:line="0" w:lineRule="atLeast"/>
              <w:rPr>
                <w:rFonts w:ascii="Times New Roman" w:eastAsia="Times New Roman" w:hAnsi="Times New Roman"/>
                <w:sz w:val="2"/>
              </w:rPr>
            </w:pPr>
          </w:p>
        </w:tc>
      </w:tr>
      <w:tr w:rsidR="00962E63" w14:paraId="3A69809C" w14:textId="77777777" w:rsidTr="00874A63">
        <w:trPr>
          <w:gridAfter w:val="1"/>
          <w:wAfter w:w="31" w:type="dxa"/>
          <w:trHeight w:val="310"/>
        </w:trPr>
        <w:tc>
          <w:tcPr>
            <w:tcW w:w="38" w:type="dxa"/>
            <w:shd w:val="clear" w:color="auto" w:fill="auto"/>
            <w:vAlign w:val="bottom"/>
          </w:tcPr>
          <w:p w14:paraId="043C2446" w14:textId="77777777" w:rsidR="00962E63" w:rsidRDefault="00962E63">
            <w:pPr>
              <w:spacing w:line="0" w:lineRule="atLeast"/>
              <w:rPr>
                <w:rFonts w:ascii="Times New Roman" w:eastAsia="Times New Roman" w:hAnsi="Times New Roman"/>
                <w:sz w:val="24"/>
              </w:rPr>
            </w:pPr>
          </w:p>
        </w:tc>
        <w:tc>
          <w:tcPr>
            <w:tcW w:w="3079" w:type="dxa"/>
            <w:gridSpan w:val="2"/>
            <w:shd w:val="clear" w:color="auto" w:fill="auto"/>
            <w:vAlign w:val="bottom"/>
          </w:tcPr>
          <w:p w14:paraId="1248456F" w14:textId="0B0458C4" w:rsidR="00962E63" w:rsidRDefault="00321381">
            <w:pPr>
              <w:spacing w:line="0" w:lineRule="atLeast"/>
              <w:ind w:left="20"/>
              <w:rPr>
                <w:rFonts w:ascii="Arial" w:eastAsia="Arial" w:hAnsi="Arial"/>
                <w:b/>
                <w:color w:val="0066B3"/>
                <w:sz w:val="12"/>
              </w:rPr>
            </w:pPr>
            <w:r>
              <w:rPr>
                <w:rFonts w:ascii="Arial" w:eastAsia="Arial" w:hAnsi="Arial"/>
                <w:b/>
                <w:color w:val="0066B3"/>
                <w:sz w:val="12"/>
              </w:rPr>
              <w:t>Osnovna procjena  kreditne sposobnosti</w:t>
            </w:r>
          </w:p>
        </w:tc>
        <w:tc>
          <w:tcPr>
            <w:tcW w:w="60" w:type="dxa"/>
            <w:shd w:val="clear" w:color="auto" w:fill="auto"/>
            <w:vAlign w:val="bottom"/>
          </w:tcPr>
          <w:p w14:paraId="799C748B" w14:textId="77777777" w:rsidR="00962E63" w:rsidRDefault="00962E63">
            <w:pPr>
              <w:spacing w:line="0" w:lineRule="atLeast"/>
              <w:rPr>
                <w:rFonts w:ascii="Times New Roman" w:eastAsia="Times New Roman" w:hAnsi="Times New Roman"/>
                <w:sz w:val="24"/>
              </w:rPr>
            </w:pPr>
          </w:p>
        </w:tc>
        <w:tc>
          <w:tcPr>
            <w:tcW w:w="840" w:type="dxa"/>
            <w:shd w:val="clear" w:color="auto" w:fill="auto"/>
            <w:vAlign w:val="bottom"/>
          </w:tcPr>
          <w:p w14:paraId="022FE26E" w14:textId="77777777" w:rsidR="00962E63" w:rsidRDefault="00321381">
            <w:pPr>
              <w:spacing w:line="0" w:lineRule="atLeast"/>
              <w:ind w:left="270"/>
              <w:jc w:val="center"/>
              <w:rPr>
                <w:rFonts w:ascii="Arial" w:eastAsia="Arial" w:hAnsi="Arial"/>
                <w:b/>
                <w:color w:val="0066B3"/>
                <w:sz w:val="12"/>
              </w:rPr>
            </w:pPr>
            <w:r>
              <w:rPr>
                <w:rFonts w:ascii="Arial" w:eastAsia="Arial" w:hAnsi="Arial"/>
                <w:b/>
                <w:color w:val="0066B3"/>
                <w:sz w:val="12"/>
              </w:rPr>
              <w:t>Rezultat</w:t>
            </w:r>
          </w:p>
        </w:tc>
        <w:tc>
          <w:tcPr>
            <w:tcW w:w="1704" w:type="dxa"/>
            <w:gridSpan w:val="2"/>
            <w:shd w:val="clear" w:color="auto" w:fill="auto"/>
            <w:vAlign w:val="bottom"/>
          </w:tcPr>
          <w:p w14:paraId="020E4B3D" w14:textId="77777777" w:rsidR="00962E63" w:rsidRDefault="00321381" w:rsidP="00194F8E">
            <w:pPr>
              <w:spacing w:line="0" w:lineRule="atLeast"/>
              <w:ind w:right="73"/>
              <w:jc w:val="right"/>
              <w:rPr>
                <w:rFonts w:ascii="Arial" w:eastAsia="Arial" w:hAnsi="Arial"/>
                <w:b/>
                <w:color w:val="0066B3"/>
                <w:sz w:val="12"/>
              </w:rPr>
            </w:pPr>
            <w:r>
              <w:rPr>
                <w:rFonts w:ascii="Arial" w:eastAsia="Arial" w:hAnsi="Arial"/>
                <w:b/>
                <w:color w:val="0066B3"/>
                <w:sz w:val="12"/>
              </w:rPr>
              <w:t>Vrijednost</w:t>
            </w:r>
          </w:p>
        </w:tc>
        <w:tc>
          <w:tcPr>
            <w:tcW w:w="1619" w:type="dxa"/>
            <w:shd w:val="clear" w:color="auto" w:fill="auto"/>
            <w:vAlign w:val="bottom"/>
          </w:tcPr>
          <w:p w14:paraId="79691C41" w14:textId="77777777" w:rsidR="00962E63" w:rsidRDefault="00321381">
            <w:pPr>
              <w:spacing w:line="0" w:lineRule="atLeast"/>
              <w:ind w:left="180"/>
              <w:rPr>
                <w:rFonts w:ascii="Arial" w:eastAsia="Arial" w:hAnsi="Arial"/>
                <w:b/>
                <w:color w:val="0066B3"/>
                <w:sz w:val="12"/>
              </w:rPr>
            </w:pPr>
            <w:proofErr w:type="spellStart"/>
            <w:r>
              <w:rPr>
                <w:rFonts w:ascii="Arial" w:eastAsia="Arial" w:hAnsi="Arial"/>
                <w:b/>
                <w:color w:val="0066B3"/>
                <w:sz w:val="12"/>
              </w:rPr>
              <w:t>Ponderiranje</w:t>
            </w:r>
            <w:proofErr w:type="spellEnd"/>
            <w:r>
              <w:rPr>
                <w:rFonts w:ascii="Arial" w:eastAsia="Arial" w:hAnsi="Arial"/>
                <w:b/>
                <w:color w:val="0066B3"/>
                <w:sz w:val="12"/>
              </w:rPr>
              <w:t xml:space="preserve"> </w:t>
            </w:r>
            <w:proofErr w:type="spellStart"/>
            <w:r>
              <w:rPr>
                <w:rFonts w:ascii="Arial" w:eastAsia="Arial" w:hAnsi="Arial"/>
                <w:b/>
                <w:color w:val="0066B3"/>
                <w:sz w:val="12"/>
              </w:rPr>
              <w:t>podfaktora</w:t>
            </w:r>
            <w:proofErr w:type="spellEnd"/>
          </w:p>
        </w:tc>
        <w:tc>
          <w:tcPr>
            <w:tcW w:w="1359" w:type="dxa"/>
            <w:shd w:val="clear" w:color="auto" w:fill="auto"/>
            <w:vAlign w:val="bottom"/>
          </w:tcPr>
          <w:p w14:paraId="506DEA2F" w14:textId="77777777" w:rsidR="00962E63" w:rsidRDefault="00321381">
            <w:pPr>
              <w:spacing w:line="0" w:lineRule="atLeast"/>
              <w:ind w:left="240"/>
              <w:rPr>
                <w:rFonts w:ascii="Arial" w:eastAsia="Arial" w:hAnsi="Arial"/>
                <w:b/>
                <w:color w:val="0066B3"/>
                <w:sz w:val="12"/>
              </w:rPr>
            </w:pPr>
            <w:r>
              <w:rPr>
                <w:rFonts w:ascii="Arial" w:eastAsia="Arial" w:hAnsi="Arial"/>
                <w:b/>
                <w:color w:val="0066B3"/>
                <w:sz w:val="12"/>
              </w:rPr>
              <w:t xml:space="preserve">Ukupni </w:t>
            </w:r>
            <w:proofErr w:type="spellStart"/>
            <w:r>
              <w:rPr>
                <w:rFonts w:ascii="Arial" w:eastAsia="Arial" w:hAnsi="Arial"/>
                <w:b/>
                <w:color w:val="0066B3"/>
                <w:sz w:val="12"/>
              </w:rPr>
              <w:t>podfaktor</w:t>
            </w:r>
            <w:proofErr w:type="spellEnd"/>
          </w:p>
        </w:tc>
        <w:tc>
          <w:tcPr>
            <w:tcW w:w="799" w:type="dxa"/>
            <w:shd w:val="clear" w:color="auto" w:fill="auto"/>
            <w:vAlign w:val="bottom"/>
          </w:tcPr>
          <w:p w14:paraId="23BDFA19" w14:textId="77777777" w:rsidR="00962E63" w:rsidRDefault="00321381">
            <w:pPr>
              <w:spacing w:line="0" w:lineRule="atLeast"/>
              <w:jc w:val="center"/>
              <w:rPr>
                <w:rFonts w:ascii="Arial" w:eastAsia="Arial" w:hAnsi="Arial"/>
                <w:b/>
                <w:color w:val="0066B3"/>
                <w:sz w:val="12"/>
              </w:rPr>
            </w:pPr>
            <w:proofErr w:type="spellStart"/>
            <w:r>
              <w:rPr>
                <w:rFonts w:ascii="Arial" w:eastAsia="Arial" w:hAnsi="Arial"/>
                <w:b/>
                <w:color w:val="0066B3"/>
                <w:sz w:val="12"/>
              </w:rPr>
              <w:t>Ponderiranje</w:t>
            </w:r>
            <w:proofErr w:type="spellEnd"/>
            <w:r>
              <w:rPr>
                <w:rFonts w:ascii="Arial" w:eastAsia="Arial" w:hAnsi="Arial"/>
                <w:b/>
                <w:color w:val="0066B3"/>
                <w:sz w:val="12"/>
              </w:rPr>
              <w:t xml:space="preserve"> faktora</w:t>
            </w:r>
          </w:p>
        </w:tc>
        <w:tc>
          <w:tcPr>
            <w:tcW w:w="730" w:type="dxa"/>
            <w:gridSpan w:val="2"/>
            <w:shd w:val="clear" w:color="auto" w:fill="auto"/>
            <w:vAlign w:val="bottom"/>
          </w:tcPr>
          <w:p w14:paraId="4A304F92" w14:textId="77777777" w:rsidR="00962E63" w:rsidRDefault="00321381">
            <w:pPr>
              <w:spacing w:line="0" w:lineRule="atLeast"/>
              <w:ind w:left="220"/>
              <w:rPr>
                <w:rFonts w:ascii="Arial" w:eastAsia="Arial" w:hAnsi="Arial"/>
                <w:b/>
                <w:color w:val="0066B3"/>
                <w:sz w:val="12"/>
              </w:rPr>
            </w:pPr>
            <w:r>
              <w:rPr>
                <w:rFonts w:ascii="Arial" w:eastAsia="Arial" w:hAnsi="Arial"/>
                <w:b/>
                <w:color w:val="0066B3"/>
                <w:sz w:val="12"/>
              </w:rPr>
              <w:t>Ukupno</w:t>
            </w:r>
          </w:p>
        </w:tc>
      </w:tr>
      <w:tr w:rsidR="00962E63" w14:paraId="0AB5832A" w14:textId="77777777" w:rsidTr="00874A63">
        <w:trPr>
          <w:trHeight w:val="26"/>
        </w:trPr>
        <w:tc>
          <w:tcPr>
            <w:tcW w:w="38" w:type="dxa"/>
            <w:shd w:val="clear" w:color="auto" w:fill="auto"/>
            <w:vAlign w:val="bottom"/>
          </w:tcPr>
          <w:p w14:paraId="7C77C213" w14:textId="77777777" w:rsidR="00962E63" w:rsidRDefault="00962E63">
            <w:pPr>
              <w:spacing w:line="0" w:lineRule="atLeast"/>
              <w:rPr>
                <w:rFonts w:ascii="Times New Roman" w:eastAsia="Times New Roman" w:hAnsi="Times New Roman"/>
                <w:sz w:val="2"/>
              </w:rPr>
            </w:pPr>
          </w:p>
        </w:tc>
        <w:tc>
          <w:tcPr>
            <w:tcW w:w="3079" w:type="dxa"/>
            <w:gridSpan w:val="2"/>
            <w:tcBorders>
              <w:bottom w:val="single" w:sz="8" w:space="0" w:color="auto"/>
            </w:tcBorders>
            <w:shd w:val="clear" w:color="auto" w:fill="auto"/>
            <w:vAlign w:val="bottom"/>
          </w:tcPr>
          <w:p w14:paraId="195D5834" w14:textId="77777777" w:rsidR="00962E63" w:rsidRDefault="00962E63">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2D0D7BC3" w14:textId="77777777" w:rsidR="00962E63" w:rsidRDefault="00962E63">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14:paraId="7951BC81" w14:textId="77777777" w:rsidR="00962E63" w:rsidRDefault="00962E63">
            <w:pPr>
              <w:spacing w:line="0" w:lineRule="atLeast"/>
              <w:rPr>
                <w:rFonts w:ascii="Times New Roman" w:eastAsia="Times New Roman" w:hAnsi="Times New Roman"/>
                <w:sz w:val="2"/>
              </w:rPr>
            </w:pPr>
          </w:p>
        </w:tc>
        <w:tc>
          <w:tcPr>
            <w:tcW w:w="1463" w:type="dxa"/>
            <w:tcBorders>
              <w:bottom w:val="single" w:sz="8" w:space="0" w:color="auto"/>
            </w:tcBorders>
            <w:shd w:val="clear" w:color="auto" w:fill="auto"/>
            <w:vAlign w:val="bottom"/>
          </w:tcPr>
          <w:p w14:paraId="4FB9AACE" w14:textId="77777777" w:rsidR="00962E63" w:rsidRDefault="00962E63">
            <w:pPr>
              <w:spacing w:line="0" w:lineRule="atLeast"/>
              <w:rPr>
                <w:rFonts w:ascii="Times New Roman" w:eastAsia="Times New Roman" w:hAnsi="Times New Roman"/>
                <w:sz w:val="2"/>
              </w:rPr>
            </w:pPr>
          </w:p>
        </w:tc>
        <w:tc>
          <w:tcPr>
            <w:tcW w:w="241" w:type="dxa"/>
            <w:tcBorders>
              <w:bottom w:val="single" w:sz="8" w:space="0" w:color="auto"/>
            </w:tcBorders>
            <w:shd w:val="clear" w:color="auto" w:fill="auto"/>
            <w:vAlign w:val="bottom"/>
          </w:tcPr>
          <w:p w14:paraId="20DA8A1D" w14:textId="77777777" w:rsidR="00962E63" w:rsidRDefault="00962E63">
            <w:pPr>
              <w:spacing w:line="0" w:lineRule="atLeast"/>
              <w:rPr>
                <w:rFonts w:ascii="Times New Roman" w:eastAsia="Times New Roman" w:hAnsi="Times New Roman"/>
                <w:sz w:val="2"/>
              </w:rPr>
            </w:pPr>
          </w:p>
        </w:tc>
        <w:tc>
          <w:tcPr>
            <w:tcW w:w="1619" w:type="dxa"/>
            <w:tcBorders>
              <w:bottom w:val="single" w:sz="8" w:space="0" w:color="auto"/>
            </w:tcBorders>
            <w:shd w:val="clear" w:color="auto" w:fill="auto"/>
            <w:vAlign w:val="bottom"/>
          </w:tcPr>
          <w:p w14:paraId="7AF135E0" w14:textId="77777777" w:rsidR="00962E63" w:rsidRDefault="00962E63">
            <w:pPr>
              <w:spacing w:line="0" w:lineRule="atLeast"/>
              <w:rPr>
                <w:rFonts w:ascii="Times New Roman" w:eastAsia="Times New Roman" w:hAnsi="Times New Roman"/>
                <w:sz w:val="2"/>
              </w:rPr>
            </w:pPr>
          </w:p>
        </w:tc>
        <w:tc>
          <w:tcPr>
            <w:tcW w:w="1359" w:type="dxa"/>
            <w:tcBorders>
              <w:bottom w:val="single" w:sz="8" w:space="0" w:color="auto"/>
            </w:tcBorders>
            <w:shd w:val="clear" w:color="auto" w:fill="auto"/>
            <w:vAlign w:val="bottom"/>
          </w:tcPr>
          <w:p w14:paraId="12ACCD30" w14:textId="77777777" w:rsidR="00962E63" w:rsidRDefault="00962E63">
            <w:pPr>
              <w:spacing w:line="0" w:lineRule="atLeast"/>
              <w:rPr>
                <w:rFonts w:ascii="Times New Roman" w:eastAsia="Times New Roman" w:hAnsi="Times New Roman"/>
                <w:sz w:val="2"/>
              </w:rPr>
            </w:pPr>
          </w:p>
        </w:tc>
        <w:tc>
          <w:tcPr>
            <w:tcW w:w="799" w:type="dxa"/>
            <w:tcBorders>
              <w:bottom w:val="single" w:sz="8" w:space="0" w:color="auto"/>
            </w:tcBorders>
            <w:shd w:val="clear" w:color="auto" w:fill="auto"/>
            <w:vAlign w:val="bottom"/>
          </w:tcPr>
          <w:p w14:paraId="0A4852D4" w14:textId="77777777" w:rsidR="00962E63" w:rsidRDefault="00962E63">
            <w:pPr>
              <w:spacing w:line="0" w:lineRule="atLeast"/>
              <w:rPr>
                <w:rFonts w:ascii="Times New Roman" w:eastAsia="Times New Roman" w:hAnsi="Times New Roman"/>
                <w:sz w:val="2"/>
              </w:rPr>
            </w:pPr>
          </w:p>
        </w:tc>
        <w:tc>
          <w:tcPr>
            <w:tcW w:w="730" w:type="dxa"/>
            <w:gridSpan w:val="2"/>
            <w:tcBorders>
              <w:bottom w:val="single" w:sz="8" w:space="0" w:color="auto"/>
            </w:tcBorders>
            <w:shd w:val="clear" w:color="auto" w:fill="auto"/>
            <w:vAlign w:val="bottom"/>
          </w:tcPr>
          <w:p w14:paraId="139E3ED3" w14:textId="77777777" w:rsidR="00962E63" w:rsidRDefault="00962E63">
            <w:pPr>
              <w:spacing w:line="0" w:lineRule="atLeast"/>
              <w:rPr>
                <w:rFonts w:ascii="Times New Roman" w:eastAsia="Times New Roman" w:hAnsi="Times New Roman"/>
                <w:sz w:val="2"/>
              </w:rPr>
            </w:pPr>
          </w:p>
        </w:tc>
        <w:tc>
          <w:tcPr>
            <w:tcW w:w="31" w:type="dxa"/>
            <w:shd w:val="clear" w:color="auto" w:fill="auto"/>
            <w:vAlign w:val="bottom"/>
          </w:tcPr>
          <w:p w14:paraId="38DCD3C8" w14:textId="77777777" w:rsidR="00962E63" w:rsidRDefault="00962E63">
            <w:pPr>
              <w:spacing w:line="0" w:lineRule="atLeast"/>
              <w:rPr>
                <w:rFonts w:ascii="Times New Roman" w:eastAsia="Times New Roman" w:hAnsi="Times New Roman"/>
                <w:sz w:val="2"/>
              </w:rPr>
            </w:pPr>
          </w:p>
        </w:tc>
      </w:tr>
      <w:tr w:rsidR="00962E63" w14:paraId="26F6BDCF" w14:textId="77777777" w:rsidTr="00874A63">
        <w:trPr>
          <w:trHeight w:val="152"/>
        </w:trPr>
        <w:tc>
          <w:tcPr>
            <w:tcW w:w="38" w:type="dxa"/>
            <w:shd w:val="clear" w:color="auto" w:fill="auto"/>
            <w:vAlign w:val="bottom"/>
          </w:tcPr>
          <w:p w14:paraId="70759E1F"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6B40107B" w14:textId="77777777" w:rsidR="00962E63" w:rsidRDefault="00321381">
            <w:pPr>
              <w:spacing w:line="152" w:lineRule="exact"/>
              <w:ind w:left="200"/>
              <w:rPr>
                <w:rFonts w:ascii="Arial" w:eastAsia="Arial" w:hAnsi="Arial"/>
                <w:sz w:val="14"/>
              </w:rPr>
            </w:pPr>
            <w:r>
              <w:rPr>
                <w:rFonts w:ascii="Arial" w:eastAsia="Arial" w:hAnsi="Arial"/>
                <w:sz w:val="14"/>
              </w:rPr>
              <w:t>Tablica rezultata</w:t>
            </w:r>
          </w:p>
        </w:tc>
        <w:tc>
          <w:tcPr>
            <w:tcW w:w="60" w:type="dxa"/>
            <w:shd w:val="clear" w:color="auto" w:fill="auto"/>
            <w:vAlign w:val="bottom"/>
          </w:tcPr>
          <w:p w14:paraId="13C53D64"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10D0DECD" w14:textId="77777777" w:rsidR="00962E63" w:rsidRDefault="00962E63">
            <w:pPr>
              <w:spacing w:line="0" w:lineRule="atLeast"/>
              <w:rPr>
                <w:rFonts w:ascii="Times New Roman" w:eastAsia="Times New Roman" w:hAnsi="Times New Roman"/>
                <w:sz w:val="13"/>
              </w:rPr>
            </w:pPr>
          </w:p>
        </w:tc>
        <w:tc>
          <w:tcPr>
            <w:tcW w:w="1463" w:type="dxa"/>
            <w:shd w:val="clear" w:color="auto" w:fill="auto"/>
            <w:vAlign w:val="bottom"/>
          </w:tcPr>
          <w:p w14:paraId="38001E2A"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7791F3DE"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354577D9" w14:textId="77777777" w:rsidR="00962E63" w:rsidRDefault="00962E63">
            <w:pPr>
              <w:spacing w:line="0" w:lineRule="atLeast"/>
              <w:rPr>
                <w:rFonts w:ascii="Times New Roman" w:eastAsia="Times New Roman" w:hAnsi="Times New Roman"/>
                <w:sz w:val="13"/>
              </w:rPr>
            </w:pPr>
          </w:p>
        </w:tc>
        <w:tc>
          <w:tcPr>
            <w:tcW w:w="1359" w:type="dxa"/>
            <w:shd w:val="clear" w:color="auto" w:fill="auto"/>
            <w:vAlign w:val="bottom"/>
          </w:tcPr>
          <w:p w14:paraId="45137E66"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17E4DC3C"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auto"/>
            <w:vAlign w:val="bottom"/>
          </w:tcPr>
          <w:p w14:paraId="41E1A0B8" w14:textId="77777777" w:rsidR="00962E63" w:rsidRDefault="00962E63">
            <w:pPr>
              <w:spacing w:line="0" w:lineRule="atLeast"/>
              <w:rPr>
                <w:rFonts w:ascii="Times New Roman" w:eastAsia="Times New Roman" w:hAnsi="Times New Roman"/>
                <w:sz w:val="13"/>
              </w:rPr>
            </w:pPr>
          </w:p>
        </w:tc>
        <w:tc>
          <w:tcPr>
            <w:tcW w:w="31" w:type="dxa"/>
            <w:shd w:val="clear" w:color="auto" w:fill="auto"/>
            <w:vAlign w:val="bottom"/>
          </w:tcPr>
          <w:p w14:paraId="07DF9228" w14:textId="77777777" w:rsidR="00962E63" w:rsidRDefault="00962E63">
            <w:pPr>
              <w:spacing w:line="0" w:lineRule="atLeast"/>
              <w:rPr>
                <w:rFonts w:ascii="Times New Roman" w:eastAsia="Times New Roman" w:hAnsi="Times New Roman"/>
                <w:sz w:val="13"/>
              </w:rPr>
            </w:pPr>
          </w:p>
        </w:tc>
      </w:tr>
      <w:tr w:rsidR="00962E63" w14:paraId="6D66C742" w14:textId="77777777" w:rsidTr="00874A63">
        <w:trPr>
          <w:trHeight w:val="71"/>
        </w:trPr>
        <w:tc>
          <w:tcPr>
            <w:tcW w:w="38" w:type="dxa"/>
            <w:shd w:val="clear" w:color="auto" w:fill="auto"/>
            <w:vAlign w:val="bottom"/>
          </w:tcPr>
          <w:p w14:paraId="62DC674B"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3C7391D2"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38ADFC82"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05BCCB31"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36CBC09D"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41A90826"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0CAA6DBA"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01403CD6"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186A7D11"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484CA5CE"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auto"/>
            <w:vAlign w:val="bottom"/>
          </w:tcPr>
          <w:p w14:paraId="3F81B0C2" w14:textId="77777777" w:rsidR="00962E63" w:rsidRDefault="00962E63">
            <w:pPr>
              <w:spacing w:line="0" w:lineRule="atLeast"/>
              <w:rPr>
                <w:rFonts w:ascii="Times New Roman" w:eastAsia="Times New Roman" w:hAnsi="Times New Roman"/>
                <w:sz w:val="6"/>
              </w:rPr>
            </w:pPr>
          </w:p>
        </w:tc>
      </w:tr>
      <w:tr w:rsidR="00962E63" w14:paraId="6B6DBCC2" w14:textId="77777777" w:rsidTr="00874A63">
        <w:trPr>
          <w:trHeight w:val="154"/>
        </w:trPr>
        <w:tc>
          <w:tcPr>
            <w:tcW w:w="38" w:type="dxa"/>
            <w:shd w:val="clear" w:color="auto" w:fill="auto"/>
            <w:vAlign w:val="bottom"/>
          </w:tcPr>
          <w:p w14:paraId="1AF72571"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EBFAFA"/>
            <w:vAlign w:val="bottom"/>
          </w:tcPr>
          <w:p w14:paraId="16641A46" w14:textId="77777777" w:rsidR="00962E63" w:rsidRDefault="00321381">
            <w:pPr>
              <w:spacing w:line="154" w:lineRule="exact"/>
              <w:ind w:left="20"/>
              <w:rPr>
                <w:rFonts w:ascii="Arial" w:eastAsia="Arial" w:hAnsi="Arial"/>
                <w:b/>
                <w:sz w:val="14"/>
              </w:rPr>
            </w:pPr>
            <w:r>
              <w:rPr>
                <w:rFonts w:ascii="Arial" w:eastAsia="Arial" w:hAnsi="Arial"/>
                <w:b/>
                <w:sz w:val="14"/>
              </w:rPr>
              <w:t>Faktor 1: Ekonomske osnove</w:t>
            </w:r>
          </w:p>
        </w:tc>
        <w:tc>
          <w:tcPr>
            <w:tcW w:w="60" w:type="dxa"/>
            <w:shd w:val="clear" w:color="auto" w:fill="EBFAFA"/>
            <w:vAlign w:val="bottom"/>
          </w:tcPr>
          <w:p w14:paraId="1950A814" w14:textId="77777777" w:rsidR="00962E63" w:rsidRDefault="00962E63">
            <w:pPr>
              <w:spacing w:line="0" w:lineRule="atLeast"/>
              <w:rPr>
                <w:rFonts w:ascii="Times New Roman" w:eastAsia="Times New Roman" w:hAnsi="Times New Roman"/>
                <w:sz w:val="13"/>
              </w:rPr>
            </w:pPr>
          </w:p>
        </w:tc>
        <w:tc>
          <w:tcPr>
            <w:tcW w:w="840" w:type="dxa"/>
            <w:shd w:val="clear" w:color="auto" w:fill="EBFAFA"/>
            <w:vAlign w:val="bottom"/>
          </w:tcPr>
          <w:p w14:paraId="464CC708" w14:textId="77777777" w:rsidR="00962E63" w:rsidRDefault="00962E63">
            <w:pPr>
              <w:spacing w:line="0" w:lineRule="atLeast"/>
              <w:rPr>
                <w:rFonts w:ascii="Times New Roman" w:eastAsia="Times New Roman" w:hAnsi="Times New Roman"/>
                <w:sz w:val="13"/>
              </w:rPr>
            </w:pPr>
          </w:p>
        </w:tc>
        <w:tc>
          <w:tcPr>
            <w:tcW w:w="1463" w:type="dxa"/>
            <w:shd w:val="clear" w:color="auto" w:fill="EBFAFA"/>
            <w:vAlign w:val="bottom"/>
          </w:tcPr>
          <w:p w14:paraId="0A7C477D" w14:textId="77777777" w:rsidR="00962E63" w:rsidRDefault="00962E63">
            <w:pPr>
              <w:spacing w:line="0" w:lineRule="atLeast"/>
              <w:rPr>
                <w:rFonts w:ascii="Times New Roman" w:eastAsia="Times New Roman" w:hAnsi="Times New Roman"/>
                <w:sz w:val="13"/>
              </w:rPr>
            </w:pPr>
          </w:p>
        </w:tc>
        <w:tc>
          <w:tcPr>
            <w:tcW w:w="241" w:type="dxa"/>
            <w:shd w:val="clear" w:color="auto" w:fill="EBFAFA"/>
            <w:vAlign w:val="bottom"/>
          </w:tcPr>
          <w:p w14:paraId="5CCF481F" w14:textId="77777777" w:rsidR="00962E63" w:rsidRDefault="00962E63">
            <w:pPr>
              <w:spacing w:line="0" w:lineRule="atLeast"/>
              <w:rPr>
                <w:rFonts w:ascii="Times New Roman" w:eastAsia="Times New Roman" w:hAnsi="Times New Roman"/>
                <w:sz w:val="13"/>
              </w:rPr>
            </w:pPr>
          </w:p>
        </w:tc>
        <w:tc>
          <w:tcPr>
            <w:tcW w:w="1619" w:type="dxa"/>
            <w:shd w:val="clear" w:color="auto" w:fill="EBFAFA"/>
            <w:vAlign w:val="bottom"/>
          </w:tcPr>
          <w:p w14:paraId="170EB291" w14:textId="77777777" w:rsidR="00962E63" w:rsidRDefault="00962E63">
            <w:pPr>
              <w:spacing w:line="0" w:lineRule="atLeast"/>
              <w:rPr>
                <w:rFonts w:ascii="Times New Roman" w:eastAsia="Times New Roman" w:hAnsi="Times New Roman"/>
                <w:sz w:val="13"/>
              </w:rPr>
            </w:pPr>
          </w:p>
        </w:tc>
        <w:tc>
          <w:tcPr>
            <w:tcW w:w="1359" w:type="dxa"/>
            <w:shd w:val="clear" w:color="auto" w:fill="EBFAFA"/>
            <w:vAlign w:val="bottom"/>
          </w:tcPr>
          <w:p w14:paraId="29E52E55" w14:textId="77777777" w:rsidR="00962E63" w:rsidRDefault="00962E63">
            <w:pPr>
              <w:spacing w:line="0" w:lineRule="atLeast"/>
              <w:rPr>
                <w:rFonts w:ascii="Times New Roman" w:eastAsia="Times New Roman" w:hAnsi="Times New Roman"/>
                <w:sz w:val="13"/>
              </w:rPr>
            </w:pPr>
          </w:p>
        </w:tc>
        <w:tc>
          <w:tcPr>
            <w:tcW w:w="799" w:type="dxa"/>
            <w:shd w:val="clear" w:color="auto" w:fill="EBFAFA"/>
            <w:vAlign w:val="bottom"/>
          </w:tcPr>
          <w:p w14:paraId="582F3B8F"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EBFAFA"/>
            <w:vAlign w:val="bottom"/>
          </w:tcPr>
          <w:p w14:paraId="270CBE22" w14:textId="77777777" w:rsidR="00962E63" w:rsidRDefault="00962E63">
            <w:pPr>
              <w:spacing w:line="0" w:lineRule="atLeast"/>
              <w:rPr>
                <w:rFonts w:ascii="Times New Roman" w:eastAsia="Times New Roman" w:hAnsi="Times New Roman"/>
                <w:sz w:val="13"/>
              </w:rPr>
            </w:pPr>
          </w:p>
        </w:tc>
        <w:tc>
          <w:tcPr>
            <w:tcW w:w="31" w:type="dxa"/>
            <w:shd w:val="clear" w:color="auto" w:fill="EBFAFA"/>
            <w:vAlign w:val="bottom"/>
          </w:tcPr>
          <w:p w14:paraId="2EE6E862" w14:textId="77777777" w:rsidR="00962E63" w:rsidRDefault="00962E63">
            <w:pPr>
              <w:spacing w:line="0" w:lineRule="atLeast"/>
              <w:rPr>
                <w:rFonts w:ascii="Times New Roman" w:eastAsia="Times New Roman" w:hAnsi="Times New Roman"/>
                <w:sz w:val="13"/>
              </w:rPr>
            </w:pPr>
          </w:p>
        </w:tc>
      </w:tr>
      <w:tr w:rsidR="00962E63" w14:paraId="4D3C91D4" w14:textId="77777777" w:rsidTr="00874A63">
        <w:trPr>
          <w:trHeight w:val="69"/>
        </w:trPr>
        <w:tc>
          <w:tcPr>
            <w:tcW w:w="38" w:type="dxa"/>
            <w:shd w:val="clear" w:color="auto" w:fill="auto"/>
            <w:vAlign w:val="bottom"/>
          </w:tcPr>
          <w:p w14:paraId="6BEF516A"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EBFAFA"/>
            <w:vAlign w:val="bottom"/>
          </w:tcPr>
          <w:p w14:paraId="571341EC"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EBFAFA"/>
            <w:vAlign w:val="bottom"/>
          </w:tcPr>
          <w:p w14:paraId="18D4E2AA"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EBFAFA"/>
            <w:vAlign w:val="bottom"/>
          </w:tcPr>
          <w:p w14:paraId="3A0844C3"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EBFAFA"/>
            <w:vAlign w:val="bottom"/>
          </w:tcPr>
          <w:p w14:paraId="6A42BEBC"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EBFAFA"/>
            <w:vAlign w:val="bottom"/>
          </w:tcPr>
          <w:p w14:paraId="1D9C2098"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EBFAFA"/>
            <w:vAlign w:val="bottom"/>
          </w:tcPr>
          <w:p w14:paraId="099B2916"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EBFAFA"/>
            <w:vAlign w:val="bottom"/>
          </w:tcPr>
          <w:p w14:paraId="2083D782"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EBFAFA"/>
            <w:vAlign w:val="bottom"/>
          </w:tcPr>
          <w:p w14:paraId="7CEF57A3"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EBFAFA"/>
            <w:vAlign w:val="bottom"/>
          </w:tcPr>
          <w:p w14:paraId="0501F803"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EBFAFA"/>
            <w:vAlign w:val="bottom"/>
          </w:tcPr>
          <w:p w14:paraId="37943EDE" w14:textId="77777777" w:rsidR="00962E63" w:rsidRDefault="00962E63">
            <w:pPr>
              <w:spacing w:line="0" w:lineRule="atLeast"/>
              <w:rPr>
                <w:rFonts w:ascii="Times New Roman" w:eastAsia="Times New Roman" w:hAnsi="Times New Roman"/>
                <w:sz w:val="6"/>
              </w:rPr>
            </w:pPr>
          </w:p>
        </w:tc>
      </w:tr>
      <w:tr w:rsidR="00962E63" w14:paraId="2EBD38BA" w14:textId="77777777" w:rsidTr="00874A63">
        <w:trPr>
          <w:gridAfter w:val="1"/>
          <w:wAfter w:w="31" w:type="dxa"/>
          <w:trHeight w:val="152"/>
        </w:trPr>
        <w:tc>
          <w:tcPr>
            <w:tcW w:w="38" w:type="dxa"/>
            <w:shd w:val="clear" w:color="auto" w:fill="auto"/>
            <w:vAlign w:val="bottom"/>
          </w:tcPr>
          <w:p w14:paraId="27B36149"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27A7FD3F" w14:textId="77777777" w:rsidR="00962E63" w:rsidRDefault="00321381">
            <w:pPr>
              <w:spacing w:line="152" w:lineRule="exact"/>
              <w:ind w:left="200"/>
              <w:rPr>
                <w:rFonts w:ascii="Arial" w:eastAsia="Arial" w:hAnsi="Arial"/>
                <w:sz w:val="14"/>
              </w:rPr>
            </w:pPr>
            <w:r>
              <w:rPr>
                <w:rFonts w:ascii="Arial" w:eastAsia="Arial" w:hAnsi="Arial"/>
                <w:sz w:val="14"/>
              </w:rPr>
              <w:t>Ekonomska snaga</w:t>
            </w:r>
          </w:p>
        </w:tc>
        <w:tc>
          <w:tcPr>
            <w:tcW w:w="60" w:type="dxa"/>
            <w:shd w:val="clear" w:color="auto" w:fill="auto"/>
            <w:vAlign w:val="bottom"/>
          </w:tcPr>
          <w:p w14:paraId="72AB178D"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28B368DF" w14:textId="77777777" w:rsidR="00962E63" w:rsidRDefault="00321381">
            <w:pPr>
              <w:spacing w:line="152" w:lineRule="exact"/>
              <w:ind w:left="270"/>
              <w:jc w:val="center"/>
              <w:rPr>
                <w:rFonts w:ascii="Arial" w:eastAsia="Arial" w:hAnsi="Arial"/>
                <w:sz w:val="14"/>
              </w:rPr>
            </w:pPr>
            <w:r>
              <w:rPr>
                <w:rFonts w:ascii="Arial" w:eastAsia="Arial" w:hAnsi="Arial"/>
                <w:sz w:val="14"/>
              </w:rPr>
              <w:t>1</w:t>
            </w:r>
          </w:p>
        </w:tc>
        <w:tc>
          <w:tcPr>
            <w:tcW w:w="1704" w:type="dxa"/>
            <w:gridSpan w:val="2"/>
            <w:shd w:val="clear" w:color="auto" w:fill="auto"/>
            <w:vAlign w:val="bottom"/>
          </w:tcPr>
          <w:p w14:paraId="05CAF52D" w14:textId="77777777" w:rsidR="00962E63" w:rsidRDefault="00321381">
            <w:pPr>
              <w:spacing w:line="152" w:lineRule="exact"/>
              <w:ind w:right="20"/>
              <w:jc w:val="center"/>
              <w:rPr>
                <w:rFonts w:ascii="Arial" w:eastAsia="Arial" w:hAnsi="Arial"/>
                <w:sz w:val="14"/>
              </w:rPr>
            </w:pPr>
            <w:r>
              <w:rPr>
                <w:rFonts w:ascii="Arial" w:eastAsia="Arial" w:hAnsi="Arial"/>
                <w:sz w:val="14"/>
              </w:rPr>
              <w:t>178,46</w:t>
            </w:r>
          </w:p>
        </w:tc>
        <w:tc>
          <w:tcPr>
            <w:tcW w:w="1619" w:type="dxa"/>
            <w:shd w:val="clear" w:color="auto" w:fill="auto"/>
            <w:vAlign w:val="bottom"/>
          </w:tcPr>
          <w:p w14:paraId="562C81BC" w14:textId="77777777" w:rsidR="00962E63" w:rsidRDefault="00321381">
            <w:pPr>
              <w:spacing w:line="152" w:lineRule="exact"/>
              <w:jc w:val="center"/>
              <w:rPr>
                <w:rFonts w:ascii="Arial" w:eastAsia="Arial" w:hAnsi="Arial"/>
                <w:sz w:val="14"/>
              </w:rPr>
            </w:pPr>
            <w:r>
              <w:rPr>
                <w:rFonts w:ascii="Arial" w:eastAsia="Arial" w:hAnsi="Arial"/>
                <w:sz w:val="14"/>
              </w:rPr>
              <w:t>70%</w:t>
            </w:r>
          </w:p>
        </w:tc>
        <w:tc>
          <w:tcPr>
            <w:tcW w:w="1359" w:type="dxa"/>
            <w:shd w:val="clear" w:color="auto" w:fill="auto"/>
            <w:vAlign w:val="bottom"/>
          </w:tcPr>
          <w:p w14:paraId="0479E098" w14:textId="77777777" w:rsidR="00962E63" w:rsidRDefault="00321381">
            <w:pPr>
              <w:spacing w:line="152" w:lineRule="exact"/>
              <w:jc w:val="center"/>
              <w:rPr>
                <w:rFonts w:ascii="Arial" w:eastAsia="Arial" w:hAnsi="Arial"/>
                <w:sz w:val="14"/>
              </w:rPr>
            </w:pPr>
            <w:r>
              <w:rPr>
                <w:rFonts w:ascii="Arial" w:eastAsia="Arial" w:hAnsi="Arial"/>
                <w:sz w:val="14"/>
              </w:rPr>
              <w:t>1</w:t>
            </w:r>
          </w:p>
        </w:tc>
        <w:tc>
          <w:tcPr>
            <w:tcW w:w="799" w:type="dxa"/>
            <w:shd w:val="clear" w:color="auto" w:fill="auto"/>
            <w:vAlign w:val="bottom"/>
          </w:tcPr>
          <w:p w14:paraId="52A9CBC8" w14:textId="77777777" w:rsidR="00962E63" w:rsidRDefault="00321381">
            <w:pPr>
              <w:spacing w:line="152" w:lineRule="exact"/>
              <w:jc w:val="center"/>
              <w:rPr>
                <w:rFonts w:ascii="Arial" w:eastAsia="Arial" w:hAnsi="Arial"/>
                <w:sz w:val="14"/>
              </w:rPr>
            </w:pPr>
            <w:r>
              <w:rPr>
                <w:rFonts w:ascii="Arial" w:eastAsia="Arial" w:hAnsi="Arial"/>
                <w:sz w:val="14"/>
              </w:rPr>
              <w:t>20%</w:t>
            </w:r>
          </w:p>
        </w:tc>
        <w:tc>
          <w:tcPr>
            <w:tcW w:w="640" w:type="dxa"/>
            <w:shd w:val="clear" w:color="auto" w:fill="auto"/>
            <w:vAlign w:val="bottom"/>
          </w:tcPr>
          <w:p w14:paraId="56FBAA12" w14:textId="77777777" w:rsidR="00962E63" w:rsidRDefault="00321381">
            <w:pPr>
              <w:spacing w:line="152" w:lineRule="exact"/>
              <w:ind w:left="10"/>
              <w:jc w:val="center"/>
              <w:rPr>
                <w:rFonts w:ascii="Arial" w:eastAsia="Arial" w:hAnsi="Arial"/>
                <w:sz w:val="14"/>
              </w:rPr>
            </w:pPr>
            <w:r>
              <w:rPr>
                <w:rFonts w:ascii="Arial" w:eastAsia="Arial" w:hAnsi="Arial"/>
                <w:sz w:val="14"/>
              </w:rPr>
              <w:t>0,20</w:t>
            </w:r>
          </w:p>
        </w:tc>
        <w:tc>
          <w:tcPr>
            <w:tcW w:w="90" w:type="dxa"/>
            <w:shd w:val="clear" w:color="auto" w:fill="auto"/>
            <w:vAlign w:val="bottom"/>
          </w:tcPr>
          <w:p w14:paraId="0FB85C65" w14:textId="77777777" w:rsidR="00962E63" w:rsidRDefault="00962E63">
            <w:pPr>
              <w:spacing w:line="0" w:lineRule="atLeast"/>
              <w:rPr>
                <w:rFonts w:ascii="Times New Roman" w:eastAsia="Times New Roman" w:hAnsi="Times New Roman"/>
                <w:sz w:val="13"/>
              </w:rPr>
            </w:pPr>
          </w:p>
        </w:tc>
      </w:tr>
      <w:tr w:rsidR="00962E63" w14:paraId="765D9F58" w14:textId="77777777" w:rsidTr="00874A63">
        <w:trPr>
          <w:trHeight w:val="71"/>
        </w:trPr>
        <w:tc>
          <w:tcPr>
            <w:tcW w:w="38" w:type="dxa"/>
            <w:shd w:val="clear" w:color="auto" w:fill="auto"/>
            <w:vAlign w:val="bottom"/>
          </w:tcPr>
          <w:p w14:paraId="2C360D97"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30B4216A"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0972A4E5"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0E2CA050"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610EDC9A"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1231DAFC"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1DAAC3A0"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3B1F8EF1"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44BB87C5"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695470B2" w14:textId="77777777" w:rsidR="00962E63" w:rsidRDefault="00962E63">
            <w:pPr>
              <w:spacing w:line="0" w:lineRule="atLeast"/>
              <w:rPr>
                <w:rFonts w:ascii="Times New Roman" w:eastAsia="Times New Roman" w:hAnsi="Times New Roman"/>
                <w:sz w:val="6"/>
              </w:rPr>
            </w:pPr>
          </w:p>
        </w:tc>
        <w:tc>
          <w:tcPr>
            <w:tcW w:w="31" w:type="dxa"/>
            <w:shd w:val="clear" w:color="auto" w:fill="auto"/>
            <w:vAlign w:val="bottom"/>
          </w:tcPr>
          <w:p w14:paraId="67745E96" w14:textId="77777777" w:rsidR="00962E63" w:rsidRDefault="00962E63">
            <w:pPr>
              <w:spacing w:line="0" w:lineRule="atLeast"/>
              <w:rPr>
                <w:rFonts w:ascii="Times New Roman" w:eastAsia="Times New Roman" w:hAnsi="Times New Roman"/>
                <w:sz w:val="6"/>
              </w:rPr>
            </w:pPr>
          </w:p>
        </w:tc>
      </w:tr>
      <w:tr w:rsidR="00962E63" w14:paraId="3F058861" w14:textId="77777777" w:rsidTr="00874A63">
        <w:trPr>
          <w:trHeight w:val="152"/>
        </w:trPr>
        <w:tc>
          <w:tcPr>
            <w:tcW w:w="38" w:type="dxa"/>
            <w:shd w:val="clear" w:color="auto" w:fill="auto"/>
            <w:vAlign w:val="bottom"/>
          </w:tcPr>
          <w:p w14:paraId="00B6E0AB"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02D5B09B" w14:textId="77777777" w:rsidR="00962E63" w:rsidRDefault="00321381">
            <w:pPr>
              <w:spacing w:line="152" w:lineRule="exact"/>
              <w:ind w:left="200"/>
              <w:rPr>
                <w:rFonts w:ascii="Arial" w:eastAsia="Arial" w:hAnsi="Arial"/>
                <w:sz w:val="14"/>
              </w:rPr>
            </w:pPr>
            <w:r>
              <w:rPr>
                <w:rFonts w:ascii="Arial" w:eastAsia="Arial" w:hAnsi="Arial"/>
                <w:sz w:val="14"/>
              </w:rPr>
              <w:t xml:space="preserve">Ekonomska </w:t>
            </w:r>
            <w:proofErr w:type="spellStart"/>
            <w:r>
              <w:rPr>
                <w:rFonts w:ascii="Arial" w:eastAsia="Arial" w:hAnsi="Arial"/>
                <w:sz w:val="14"/>
              </w:rPr>
              <w:t>volatilnost</w:t>
            </w:r>
            <w:proofErr w:type="spellEnd"/>
          </w:p>
        </w:tc>
        <w:tc>
          <w:tcPr>
            <w:tcW w:w="60" w:type="dxa"/>
            <w:shd w:val="clear" w:color="auto" w:fill="auto"/>
            <w:vAlign w:val="bottom"/>
          </w:tcPr>
          <w:p w14:paraId="5AE4CB6D"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165D04E1" w14:textId="77777777" w:rsidR="00962E63" w:rsidRDefault="00321381">
            <w:pPr>
              <w:spacing w:line="152" w:lineRule="exact"/>
              <w:ind w:left="270"/>
              <w:jc w:val="center"/>
              <w:rPr>
                <w:rFonts w:ascii="Arial" w:eastAsia="Arial" w:hAnsi="Arial"/>
                <w:sz w:val="14"/>
              </w:rPr>
            </w:pPr>
            <w:r>
              <w:rPr>
                <w:rFonts w:ascii="Arial" w:eastAsia="Arial" w:hAnsi="Arial"/>
                <w:sz w:val="14"/>
              </w:rPr>
              <w:t>1</w:t>
            </w:r>
          </w:p>
        </w:tc>
        <w:tc>
          <w:tcPr>
            <w:tcW w:w="1463" w:type="dxa"/>
            <w:shd w:val="clear" w:color="auto" w:fill="auto"/>
            <w:vAlign w:val="bottom"/>
          </w:tcPr>
          <w:p w14:paraId="0990E2AA"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16544CB5"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3B0F7107" w14:textId="77777777" w:rsidR="00962E63" w:rsidRDefault="00321381">
            <w:pPr>
              <w:spacing w:line="152" w:lineRule="exact"/>
              <w:jc w:val="center"/>
              <w:rPr>
                <w:rFonts w:ascii="Arial" w:eastAsia="Arial" w:hAnsi="Arial"/>
                <w:sz w:val="14"/>
              </w:rPr>
            </w:pPr>
            <w:r>
              <w:rPr>
                <w:rFonts w:ascii="Arial" w:eastAsia="Arial" w:hAnsi="Arial"/>
                <w:sz w:val="14"/>
              </w:rPr>
              <w:t>30%</w:t>
            </w:r>
          </w:p>
        </w:tc>
        <w:tc>
          <w:tcPr>
            <w:tcW w:w="1359" w:type="dxa"/>
            <w:shd w:val="clear" w:color="auto" w:fill="auto"/>
            <w:vAlign w:val="bottom"/>
          </w:tcPr>
          <w:p w14:paraId="5A6FF900"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14B05E94"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auto"/>
            <w:vAlign w:val="bottom"/>
          </w:tcPr>
          <w:p w14:paraId="4D29049E" w14:textId="77777777" w:rsidR="00962E63" w:rsidRDefault="00962E63">
            <w:pPr>
              <w:spacing w:line="0" w:lineRule="atLeast"/>
              <w:rPr>
                <w:rFonts w:ascii="Times New Roman" w:eastAsia="Times New Roman" w:hAnsi="Times New Roman"/>
                <w:sz w:val="13"/>
              </w:rPr>
            </w:pPr>
          </w:p>
        </w:tc>
        <w:tc>
          <w:tcPr>
            <w:tcW w:w="31" w:type="dxa"/>
            <w:shd w:val="clear" w:color="auto" w:fill="auto"/>
            <w:vAlign w:val="bottom"/>
          </w:tcPr>
          <w:p w14:paraId="39A30BB9" w14:textId="77777777" w:rsidR="00962E63" w:rsidRDefault="00962E63">
            <w:pPr>
              <w:spacing w:line="0" w:lineRule="atLeast"/>
              <w:rPr>
                <w:rFonts w:ascii="Times New Roman" w:eastAsia="Times New Roman" w:hAnsi="Times New Roman"/>
                <w:sz w:val="13"/>
              </w:rPr>
            </w:pPr>
          </w:p>
        </w:tc>
      </w:tr>
      <w:tr w:rsidR="00962E63" w14:paraId="7F87B8FB" w14:textId="77777777" w:rsidTr="00874A63">
        <w:trPr>
          <w:trHeight w:val="71"/>
        </w:trPr>
        <w:tc>
          <w:tcPr>
            <w:tcW w:w="38" w:type="dxa"/>
            <w:shd w:val="clear" w:color="auto" w:fill="auto"/>
            <w:vAlign w:val="bottom"/>
          </w:tcPr>
          <w:p w14:paraId="524DD8B7"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0F7FB867"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31D20BAE"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6216D7E4"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2165432F"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44CF377E"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5C90B94F"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3721F20D"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2C4FBB35"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09CDBBF8"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auto"/>
            <w:vAlign w:val="bottom"/>
          </w:tcPr>
          <w:p w14:paraId="34B0D929" w14:textId="77777777" w:rsidR="00962E63" w:rsidRDefault="00962E63">
            <w:pPr>
              <w:spacing w:line="0" w:lineRule="atLeast"/>
              <w:rPr>
                <w:rFonts w:ascii="Times New Roman" w:eastAsia="Times New Roman" w:hAnsi="Times New Roman"/>
                <w:sz w:val="6"/>
              </w:rPr>
            </w:pPr>
          </w:p>
        </w:tc>
      </w:tr>
      <w:tr w:rsidR="00962E63" w14:paraId="490E4526" w14:textId="77777777" w:rsidTr="00874A63">
        <w:trPr>
          <w:trHeight w:val="154"/>
        </w:trPr>
        <w:tc>
          <w:tcPr>
            <w:tcW w:w="38" w:type="dxa"/>
            <w:shd w:val="clear" w:color="auto" w:fill="auto"/>
            <w:vAlign w:val="bottom"/>
          </w:tcPr>
          <w:p w14:paraId="14D07324"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EBFAFA"/>
            <w:vAlign w:val="bottom"/>
          </w:tcPr>
          <w:p w14:paraId="1BDDEC98" w14:textId="77777777" w:rsidR="00962E63" w:rsidRDefault="00321381">
            <w:pPr>
              <w:spacing w:line="154" w:lineRule="exact"/>
              <w:ind w:left="20"/>
              <w:rPr>
                <w:rFonts w:ascii="Arial" w:eastAsia="Arial" w:hAnsi="Arial"/>
                <w:b/>
                <w:sz w:val="14"/>
              </w:rPr>
            </w:pPr>
            <w:r>
              <w:rPr>
                <w:rFonts w:ascii="Arial" w:eastAsia="Arial" w:hAnsi="Arial"/>
                <w:b/>
                <w:sz w:val="14"/>
              </w:rPr>
              <w:t>Faktor 2: Institucionalni okvir</w:t>
            </w:r>
          </w:p>
        </w:tc>
        <w:tc>
          <w:tcPr>
            <w:tcW w:w="60" w:type="dxa"/>
            <w:shd w:val="clear" w:color="auto" w:fill="EBFAFA"/>
            <w:vAlign w:val="bottom"/>
          </w:tcPr>
          <w:p w14:paraId="2BCA45C2" w14:textId="77777777" w:rsidR="00962E63" w:rsidRDefault="00962E63">
            <w:pPr>
              <w:spacing w:line="0" w:lineRule="atLeast"/>
              <w:rPr>
                <w:rFonts w:ascii="Times New Roman" w:eastAsia="Times New Roman" w:hAnsi="Times New Roman"/>
                <w:sz w:val="13"/>
              </w:rPr>
            </w:pPr>
          </w:p>
        </w:tc>
        <w:tc>
          <w:tcPr>
            <w:tcW w:w="840" w:type="dxa"/>
            <w:shd w:val="clear" w:color="auto" w:fill="EBFAFA"/>
            <w:vAlign w:val="bottom"/>
          </w:tcPr>
          <w:p w14:paraId="09E2E258" w14:textId="77777777" w:rsidR="00962E63" w:rsidRDefault="00962E63">
            <w:pPr>
              <w:spacing w:line="0" w:lineRule="atLeast"/>
              <w:rPr>
                <w:rFonts w:ascii="Times New Roman" w:eastAsia="Times New Roman" w:hAnsi="Times New Roman"/>
                <w:sz w:val="13"/>
              </w:rPr>
            </w:pPr>
          </w:p>
        </w:tc>
        <w:tc>
          <w:tcPr>
            <w:tcW w:w="1463" w:type="dxa"/>
            <w:shd w:val="clear" w:color="auto" w:fill="EBFAFA"/>
            <w:vAlign w:val="bottom"/>
          </w:tcPr>
          <w:p w14:paraId="60120CA7" w14:textId="77777777" w:rsidR="00962E63" w:rsidRDefault="00962E63">
            <w:pPr>
              <w:spacing w:line="0" w:lineRule="atLeast"/>
              <w:rPr>
                <w:rFonts w:ascii="Times New Roman" w:eastAsia="Times New Roman" w:hAnsi="Times New Roman"/>
                <w:sz w:val="13"/>
              </w:rPr>
            </w:pPr>
          </w:p>
        </w:tc>
        <w:tc>
          <w:tcPr>
            <w:tcW w:w="241" w:type="dxa"/>
            <w:shd w:val="clear" w:color="auto" w:fill="EBFAFA"/>
            <w:vAlign w:val="bottom"/>
          </w:tcPr>
          <w:p w14:paraId="2F7C55D6" w14:textId="77777777" w:rsidR="00962E63" w:rsidRDefault="00962E63">
            <w:pPr>
              <w:spacing w:line="0" w:lineRule="atLeast"/>
              <w:rPr>
                <w:rFonts w:ascii="Times New Roman" w:eastAsia="Times New Roman" w:hAnsi="Times New Roman"/>
                <w:sz w:val="13"/>
              </w:rPr>
            </w:pPr>
          </w:p>
        </w:tc>
        <w:tc>
          <w:tcPr>
            <w:tcW w:w="1619" w:type="dxa"/>
            <w:shd w:val="clear" w:color="auto" w:fill="EBFAFA"/>
            <w:vAlign w:val="bottom"/>
          </w:tcPr>
          <w:p w14:paraId="4FF5AD30" w14:textId="77777777" w:rsidR="00962E63" w:rsidRDefault="00962E63">
            <w:pPr>
              <w:spacing w:line="0" w:lineRule="atLeast"/>
              <w:rPr>
                <w:rFonts w:ascii="Times New Roman" w:eastAsia="Times New Roman" w:hAnsi="Times New Roman"/>
                <w:sz w:val="13"/>
              </w:rPr>
            </w:pPr>
          </w:p>
        </w:tc>
        <w:tc>
          <w:tcPr>
            <w:tcW w:w="1359" w:type="dxa"/>
            <w:shd w:val="clear" w:color="auto" w:fill="EBFAFA"/>
            <w:vAlign w:val="bottom"/>
          </w:tcPr>
          <w:p w14:paraId="1F01D7FE" w14:textId="77777777" w:rsidR="00962E63" w:rsidRDefault="00962E63">
            <w:pPr>
              <w:spacing w:line="0" w:lineRule="atLeast"/>
              <w:rPr>
                <w:rFonts w:ascii="Times New Roman" w:eastAsia="Times New Roman" w:hAnsi="Times New Roman"/>
                <w:sz w:val="13"/>
              </w:rPr>
            </w:pPr>
          </w:p>
        </w:tc>
        <w:tc>
          <w:tcPr>
            <w:tcW w:w="799" w:type="dxa"/>
            <w:shd w:val="clear" w:color="auto" w:fill="EBFAFA"/>
            <w:vAlign w:val="bottom"/>
          </w:tcPr>
          <w:p w14:paraId="24C7DEAD"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EBFAFA"/>
            <w:vAlign w:val="bottom"/>
          </w:tcPr>
          <w:p w14:paraId="22B65D8E" w14:textId="77777777" w:rsidR="00962E63" w:rsidRDefault="00962E63">
            <w:pPr>
              <w:spacing w:line="0" w:lineRule="atLeast"/>
              <w:rPr>
                <w:rFonts w:ascii="Times New Roman" w:eastAsia="Times New Roman" w:hAnsi="Times New Roman"/>
                <w:sz w:val="13"/>
              </w:rPr>
            </w:pPr>
          </w:p>
        </w:tc>
        <w:tc>
          <w:tcPr>
            <w:tcW w:w="31" w:type="dxa"/>
            <w:shd w:val="clear" w:color="auto" w:fill="EBFAFA"/>
            <w:vAlign w:val="bottom"/>
          </w:tcPr>
          <w:p w14:paraId="492FC7BC" w14:textId="77777777" w:rsidR="00962E63" w:rsidRDefault="00962E63">
            <w:pPr>
              <w:spacing w:line="0" w:lineRule="atLeast"/>
              <w:rPr>
                <w:rFonts w:ascii="Times New Roman" w:eastAsia="Times New Roman" w:hAnsi="Times New Roman"/>
                <w:sz w:val="13"/>
              </w:rPr>
            </w:pPr>
          </w:p>
        </w:tc>
      </w:tr>
      <w:tr w:rsidR="00962E63" w14:paraId="42735C77" w14:textId="77777777" w:rsidTr="00874A63">
        <w:trPr>
          <w:trHeight w:val="69"/>
        </w:trPr>
        <w:tc>
          <w:tcPr>
            <w:tcW w:w="38" w:type="dxa"/>
            <w:shd w:val="clear" w:color="auto" w:fill="auto"/>
            <w:vAlign w:val="bottom"/>
          </w:tcPr>
          <w:p w14:paraId="437F9214"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EBFAFA"/>
            <w:vAlign w:val="bottom"/>
          </w:tcPr>
          <w:p w14:paraId="1013E9DA"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EBFAFA"/>
            <w:vAlign w:val="bottom"/>
          </w:tcPr>
          <w:p w14:paraId="66FF08D7"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EBFAFA"/>
            <w:vAlign w:val="bottom"/>
          </w:tcPr>
          <w:p w14:paraId="6103063B"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EBFAFA"/>
            <w:vAlign w:val="bottom"/>
          </w:tcPr>
          <w:p w14:paraId="4C12F560"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EBFAFA"/>
            <w:vAlign w:val="bottom"/>
          </w:tcPr>
          <w:p w14:paraId="0E5C4BF4"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EBFAFA"/>
            <w:vAlign w:val="bottom"/>
          </w:tcPr>
          <w:p w14:paraId="05DA8E96"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EBFAFA"/>
            <w:vAlign w:val="bottom"/>
          </w:tcPr>
          <w:p w14:paraId="2C9CB3C9"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EBFAFA"/>
            <w:vAlign w:val="bottom"/>
          </w:tcPr>
          <w:p w14:paraId="12A9EEB4"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EBFAFA"/>
            <w:vAlign w:val="bottom"/>
          </w:tcPr>
          <w:p w14:paraId="1C372A36"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EBFAFA"/>
            <w:vAlign w:val="bottom"/>
          </w:tcPr>
          <w:p w14:paraId="0B5B23A6" w14:textId="77777777" w:rsidR="00962E63" w:rsidRDefault="00962E63">
            <w:pPr>
              <w:spacing w:line="0" w:lineRule="atLeast"/>
              <w:rPr>
                <w:rFonts w:ascii="Times New Roman" w:eastAsia="Times New Roman" w:hAnsi="Times New Roman"/>
                <w:sz w:val="6"/>
              </w:rPr>
            </w:pPr>
          </w:p>
        </w:tc>
      </w:tr>
      <w:tr w:rsidR="00962E63" w14:paraId="08BF89BE" w14:textId="77777777" w:rsidTr="00874A63">
        <w:trPr>
          <w:trHeight w:val="152"/>
        </w:trPr>
        <w:tc>
          <w:tcPr>
            <w:tcW w:w="38" w:type="dxa"/>
            <w:shd w:val="clear" w:color="auto" w:fill="auto"/>
            <w:vAlign w:val="bottom"/>
          </w:tcPr>
          <w:p w14:paraId="5EAF0DCE"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7CB18A19" w14:textId="77777777" w:rsidR="00962E63" w:rsidRDefault="00321381">
            <w:pPr>
              <w:spacing w:line="152" w:lineRule="exact"/>
              <w:ind w:left="200"/>
              <w:rPr>
                <w:rFonts w:ascii="Arial" w:eastAsia="Arial" w:hAnsi="Arial"/>
                <w:sz w:val="14"/>
              </w:rPr>
            </w:pPr>
            <w:r>
              <w:rPr>
                <w:rFonts w:ascii="Arial" w:eastAsia="Arial" w:hAnsi="Arial"/>
                <w:sz w:val="14"/>
              </w:rPr>
              <w:t>Zakonodavni temelj</w:t>
            </w:r>
          </w:p>
        </w:tc>
        <w:tc>
          <w:tcPr>
            <w:tcW w:w="60" w:type="dxa"/>
            <w:shd w:val="clear" w:color="auto" w:fill="auto"/>
            <w:vAlign w:val="bottom"/>
          </w:tcPr>
          <w:p w14:paraId="420BE15C"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5CD15F10" w14:textId="77777777" w:rsidR="00962E63" w:rsidRDefault="00321381">
            <w:pPr>
              <w:spacing w:line="152" w:lineRule="exact"/>
              <w:ind w:left="270"/>
              <w:jc w:val="center"/>
              <w:rPr>
                <w:rFonts w:ascii="Arial" w:eastAsia="Arial" w:hAnsi="Arial"/>
                <w:sz w:val="14"/>
              </w:rPr>
            </w:pPr>
            <w:r>
              <w:rPr>
                <w:rFonts w:ascii="Arial" w:eastAsia="Arial" w:hAnsi="Arial"/>
                <w:sz w:val="14"/>
              </w:rPr>
              <w:t>5</w:t>
            </w:r>
          </w:p>
        </w:tc>
        <w:tc>
          <w:tcPr>
            <w:tcW w:w="1463" w:type="dxa"/>
            <w:shd w:val="clear" w:color="auto" w:fill="auto"/>
            <w:vAlign w:val="bottom"/>
          </w:tcPr>
          <w:p w14:paraId="6738BE14"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06E0FA3C"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7FEC71A9" w14:textId="77777777" w:rsidR="00962E63" w:rsidRDefault="00321381">
            <w:pPr>
              <w:spacing w:line="152" w:lineRule="exact"/>
              <w:jc w:val="center"/>
              <w:rPr>
                <w:rFonts w:ascii="Arial" w:eastAsia="Arial" w:hAnsi="Arial"/>
                <w:sz w:val="14"/>
              </w:rPr>
            </w:pPr>
            <w:r>
              <w:rPr>
                <w:rFonts w:ascii="Arial" w:eastAsia="Arial" w:hAnsi="Arial"/>
                <w:sz w:val="14"/>
              </w:rPr>
              <w:t>50%</w:t>
            </w:r>
          </w:p>
        </w:tc>
        <w:tc>
          <w:tcPr>
            <w:tcW w:w="1359" w:type="dxa"/>
            <w:shd w:val="clear" w:color="auto" w:fill="auto"/>
            <w:vAlign w:val="bottom"/>
          </w:tcPr>
          <w:p w14:paraId="2CD1647F" w14:textId="77777777" w:rsidR="00962E63" w:rsidRDefault="00321381">
            <w:pPr>
              <w:spacing w:line="152" w:lineRule="exact"/>
              <w:jc w:val="center"/>
              <w:rPr>
                <w:rFonts w:ascii="Arial" w:eastAsia="Arial" w:hAnsi="Arial"/>
                <w:sz w:val="14"/>
              </w:rPr>
            </w:pPr>
            <w:r>
              <w:rPr>
                <w:rFonts w:ascii="Arial" w:eastAsia="Arial" w:hAnsi="Arial"/>
                <w:sz w:val="14"/>
              </w:rPr>
              <w:t>4</w:t>
            </w:r>
          </w:p>
        </w:tc>
        <w:tc>
          <w:tcPr>
            <w:tcW w:w="799" w:type="dxa"/>
            <w:shd w:val="clear" w:color="auto" w:fill="auto"/>
            <w:vAlign w:val="bottom"/>
          </w:tcPr>
          <w:p w14:paraId="7809189A" w14:textId="77777777" w:rsidR="00962E63" w:rsidRDefault="00321381">
            <w:pPr>
              <w:spacing w:line="152" w:lineRule="exact"/>
              <w:jc w:val="center"/>
              <w:rPr>
                <w:rFonts w:ascii="Arial" w:eastAsia="Arial" w:hAnsi="Arial"/>
                <w:sz w:val="14"/>
              </w:rPr>
            </w:pPr>
            <w:r>
              <w:rPr>
                <w:rFonts w:ascii="Arial" w:eastAsia="Arial" w:hAnsi="Arial"/>
                <w:sz w:val="14"/>
              </w:rPr>
              <w:t>20%</w:t>
            </w:r>
          </w:p>
        </w:tc>
        <w:tc>
          <w:tcPr>
            <w:tcW w:w="730" w:type="dxa"/>
            <w:gridSpan w:val="2"/>
            <w:shd w:val="clear" w:color="auto" w:fill="auto"/>
            <w:vAlign w:val="bottom"/>
          </w:tcPr>
          <w:p w14:paraId="1001BC31" w14:textId="77777777" w:rsidR="00962E63" w:rsidRDefault="00321381">
            <w:pPr>
              <w:spacing w:line="152" w:lineRule="exact"/>
              <w:ind w:left="10"/>
              <w:jc w:val="center"/>
              <w:rPr>
                <w:rFonts w:ascii="Arial" w:eastAsia="Arial" w:hAnsi="Arial"/>
                <w:sz w:val="14"/>
              </w:rPr>
            </w:pPr>
            <w:r>
              <w:rPr>
                <w:rFonts w:ascii="Arial" w:eastAsia="Arial" w:hAnsi="Arial"/>
                <w:sz w:val="14"/>
              </w:rPr>
              <w:t>0,80</w:t>
            </w:r>
          </w:p>
        </w:tc>
        <w:tc>
          <w:tcPr>
            <w:tcW w:w="31" w:type="dxa"/>
            <w:shd w:val="clear" w:color="auto" w:fill="auto"/>
            <w:vAlign w:val="bottom"/>
          </w:tcPr>
          <w:p w14:paraId="2D9D5B2D" w14:textId="77777777" w:rsidR="00962E63" w:rsidRDefault="00962E63">
            <w:pPr>
              <w:spacing w:line="0" w:lineRule="atLeast"/>
              <w:rPr>
                <w:rFonts w:ascii="Times New Roman" w:eastAsia="Times New Roman" w:hAnsi="Times New Roman"/>
                <w:sz w:val="13"/>
              </w:rPr>
            </w:pPr>
          </w:p>
        </w:tc>
      </w:tr>
      <w:tr w:rsidR="00962E63" w14:paraId="567C2A35" w14:textId="77777777" w:rsidTr="00874A63">
        <w:trPr>
          <w:trHeight w:val="71"/>
        </w:trPr>
        <w:tc>
          <w:tcPr>
            <w:tcW w:w="38" w:type="dxa"/>
            <w:shd w:val="clear" w:color="auto" w:fill="auto"/>
            <w:vAlign w:val="bottom"/>
          </w:tcPr>
          <w:p w14:paraId="371400EF"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1574B289"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38F1DFDA"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32257CDF"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63344636"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67765F3B"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43303D90"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2CB6A311"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759A9046"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459DCA1C" w14:textId="77777777" w:rsidR="00962E63" w:rsidRDefault="00962E63">
            <w:pPr>
              <w:spacing w:line="0" w:lineRule="atLeast"/>
              <w:rPr>
                <w:rFonts w:ascii="Times New Roman" w:eastAsia="Times New Roman" w:hAnsi="Times New Roman"/>
                <w:sz w:val="6"/>
              </w:rPr>
            </w:pPr>
          </w:p>
        </w:tc>
        <w:tc>
          <w:tcPr>
            <w:tcW w:w="31" w:type="dxa"/>
            <w:shd w:val="clear" w:color="auto" w:fill="auto"/>
            <w:vAlign w:val="bottom"/>
          </w:tcPr>
          <w:p w14:paraId="515F779A" w14:textId="77777777" w:rsidR="00962E63" w:rsidRDefault="00962E63">
            <w:pPr>
              <w:spacing w:line="0" w:lineRule="atLeast"/>
              <w:rPr>
                <w:rFonts w:ascii="Times New Roman" w:eastAsia="Times New Roman" w:hAnsi="Times New Roman"/>
                <w:sz w:val="6"/>
              </w:rPr>
            </w:pPr>
          </w:p>
        </w:tc>
      </w:tr>
      <w:tr w:rsidR="00962E63" w14:paraId="0D76E092" w14:textId="77777777" w:rsidTr="00874A63">
        <w:trPr>
          <w:trHeight w:val="152"/>
        </w:trPr>
        <w:tc>
          <w:tcPr>
            <w:tcW w:w="38" w:type="dxa"/>
            <w:shd w:val="clear" w:color="auto" w:fill="auto"/>
            <w:vAlign w:val="bottom"/>
          </w:tcPr>
          <w:p w14:paraId="746C163B"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719DD39C" w14:textId="77777777" w:rsidR="00962E63" w:rsidRDefault="00321381">
            <w:pPr>
              <w:spacing w:line="152" w:lineRule="exact"/>
              <w:ind w:left="200"/>
              <w:rPr>
                <w:rFonts w:ascii="Arial" w:eastAsia="Arial" w:hAnsi="Arial"/>
                <w:sz w:val="14"/>
              </w:rPr>
            </w:pPr>
            <w:r>
              <w:rPr>
                <w:rFonts w:ascii="Arial" w:eastAsia="Arial" w:hAnsi="Arial"/>
                <w:sz w:val="14"/>
              </w:rPr>
              <w:t>Financijska fleksibilnost</w:t>
            </w:r>
          </w:p>
        </w:tc>
        <w:tc>
          <w:tcPr>
            <w:tcW w:w="60" w:type="dxa"/>
            <w:shd w:val="clear" w:color="auto" w:fill="auto"/>
            <w:vAlign w:val="bottom"/>
          </w:tcPr>
          <w:p w14:paraId="4ECC0361"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03AA75E3" w14:textId="77777777" w:rsidR="00962E63" w:rsidRDefault="00321381">
            <w:pPr>
              <w:spacing w:line="152" w:lineRule="exact"/>
              <w:ind w:left="270"/>
              <w:jc w:val="center"/>
              <w:rPr>
                <w:rFonts w:ascii="Arial" w:eastAsia="Arial" w:hAnsi="Arial"/>
                <w:sz w:val="14"/>
              </w:rPr>
            </w:pPr>
            <w:r>
              <w:rPr>
                <w:rFonts w:ascii="Arial" w:eastAsia="Arial" w:hAnsi="Arial"/>
                <w:sz w:val="14"/>
              </w:rPr>
              <w:t>3</w:t>
            </w:r>
          </w:p>
        </w:tc>
        <w:tc>
          <w:tcPr>
            <w:tcW w:w="1463" w:type="dxa"/>
            <w:shd w:val="clear" w:color="auto" w:fill="auto"/>
            <w:vAlign w:val="bottom"/>
          </w:tcPr>
          <w:p w14:paraId="3D792A2E"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6C5400B3"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6DABB2A2" w14:textId="77777777" w:rsidR="00962E63" w:rsidRDefault="00321381">
            <w:pPr>
              <w:spacing w:line="152" w:lineRule="exact"/>
              <w:jc w:val="center"/>
              <w:rPr>
                <w:rFonts w:ascii="Arial" w:eastAsia="Arial" w:hAnsi="Arial"/>
                <w:sz w:val="14"/>
              </w:rPr>
            </w:pPr>
            <w:r>
              <w:rPr>
                <w:rFonts w:ascii="Arial" w:eastAsia="Arial" w:hAnsi="Arial"/>
                <w:sz w:val="14"/>
              </w:rPr>
              <w:t>50%</w:t>
            </w:r>
          </w:p>
        </w:tc>
        <w:tc>
          <w:tcPr>
            <w:tcW w:w="1359" w:type="dxa"/>
            <w:shd w:val="clear" w:color="auto" w:fill="auto"/>
            <w:vAlign w:val="bottom"/>
          </w:tcPr>
          <w:p w14:paraId="6EF0E85C"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2B0F06D6"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auto"/>
            <w:vAlign w:val="bottom"/>
          </w:tcPr>
          <w:p w14:paraId="7A860B7E" w14:textId="77777777" w:rsidR="00962E63" w:rsidRDefault="00962E63">
            <w:pPr>
              <w:spacing w:line="0" w:lineRule="atLeast"/>
              <w:rPr>
                <w:rFonts w:ascii="Times New Roman" w:eastAsia="Times New Roman" w:hAnsi="Times New Roman"/>
                <w:sz w:val="13"/>
              </w:rPr>
            </w:pPr>
          </w:p>
        </w:tc>
        <w:tc>
          <w:tcPr>
            <w:tcW w:w="31" w:type="dxa"/>
            <w:shd w:val="clear" w:color="auto" w:fill="auto"/>
            <w:vAlign w:val="bottom"/>
          </w:tcPr>
          <w:p w14:paraId="0373D31E" w14:textId="77777777" w:rsidR="00962E63" w:rsidRDefault="00962E63">
            <w:pPr>
              <w:spacing w:line="0" w:lineRule="atLeast"/>
              <w:rPr>
                <w:rFonts w:ascii="Times New Roman" w:eastAsia="Times New Roman" w:hAnsi="Times New Roman"/>
                <w:sz w:val="13"/>
              </w:rPr>
            </w:pPr>
          </w:p>
        </w:tc>
      </w:tr>
      <w:tr w:rsidR="00962E63" w14:paraId="55331A3C" w14:textId="77777777" w:rsidTr="00874A63">
        <w:trPr>
          <w:trHeight w:val="71"/>
        </w:trPr>
        <w:tc>
          <w:tcPr>
            <w:tcW w:w="38" w:type="dxa"/>
            <w:shd w:val="clear" w:color="auto" w:fill="auto"/>
            <w:vAlign w:val="bottom"/>
          </w:tcPr>
          <w:p w14:paraId="2491FD22"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0FA8CEC1"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5A108DF0"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4822297F"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619EC9E5"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23B45173"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57A57AE6"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0268A665"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03C42632"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16F9F3CE"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auto"/>
            <w:vAlign w:val="bottom"/>
          </w:tcPr>
          <w:p w14:paraId="0E0AF3AE" w14:textId="77777777" w:rsidR="00962E63" w:rsidRDefault="00962E63">
            <w:pPr>
              <w:spacing w:line="0" w:lineRule="atLeast"/>
              <w:rPr>
                <w:rFonts w:ascii="Times New Roman" w:eastAsia="Times New Roman" w:hAnsi="Times New Roman"/>
                <w:sz w:val="6"/>
              </w:rPr>
            </w:pPr>
          </w:p>
        </w:tc>
      </w:tr>
      <w:tr w:rsidR="00962E63" w14:paraId="58621C8D" w14:textId="77777777" w:rsidTr="00874A63">
        <w:trPr>
          <w:trHeight w:val="154"/>
        </w:trPr>
        <w:tc>
          <w:tcPr>
            <w:tcW w:w="38" w:type="dxa"/>
            <w:shd w:val="clear" w:color="auto" w:fill="auto"/>
            <w:vAlign w:val="bottom"/>
          </w:tcPr>
          <w:p w14:paraId="248264F3"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EBFAFA"/>
            <w:vAlign w:val="bottom"/>
          </w:tcPr>
          <w:p w14:paraId="396784B6" w14:textId="77777777" w:rsidR="00962E63" w:rsidRDefault="00321381">
            <w:pPr>
              <w:spacing w:line="154" w:lineRule="exact"/>
              <w:ind w:left="20"/>
              <w:rPr>
                <w:rFonts w:ascii="Arial" w:eastAsia="Arial" w:hAnsi="Arial"/>
                <w:b/>
                <w:sz w:val="14"/>
              </w:rPr>
            </w:pPr>
            <w:r>
              <w:rPr>
                <w:rFonts w:ascii="Arial" w:eastAsia="Arial" w:hAnsi="Arial"/>
                <w:b/>
                <w:sz w:val="14"/>
              </w:rPr>
              <w:t>Faktor 3: Financijski rezultati i profil duga</w:t>
            </w:r>
          </w:p>
        </w:tc>
        <w:tc>
          <w:tcPr>
            <w:tcW w:w="60" w:type="dxa"/>
            <w:shd w:val="clear" w:color="auto" w:fill="EBFAFA"/>
            <w:vAlign w:val="bottom"/>
          </w:tcPr>
          <w:p w14:paraId="535B0A11" w14:textId="77777777" w:rsidR="00962E63" w:rsidRDefault="00962E63">
            <w:pPr>
              <w:spacing w:line="0" w:lineRule="atLeast"/>
              <w:rPr>
                <w:rFonts w:ascii="Times New Roman" w:eastAsia="Times New Roman" w:hAnsi="Times New Roman"/>
                <w:sz w:val="13"/>
              </w:rPr>
            </w:pPr>
          </w:p>
        </w:tc>
        <w:tc>
          <w:tcPr>
            <w:tcW w:w="840" w:type="dxa"/>
            <w:shd w:val="clear" w:color="auto" w:fill="EBFAFA"/>
            <w:vAlign w:val="bottom"/>
          </w:tcPr>
          <w:p w14:paraId="669E00BF" w14:textId="77777777" w:rsidR="00962E63" w:rsidRDefault="00962E63">
            <w:pPr>
              <w:spacing w:line="0" w:lineRule="atLeast"/>
              <w:rPr>
                <w:rFonts w:ascii="Times New Roman" w:eastAsia="Times New Roman" w:hAnsi="Times New Roman"/>
                <w:sz w:val="13"/>
              </w:rPr>
            </w:pPr>
          </w:p>
        </w:tc>
        <w:tc>
          <w:tcPr>
            <w:tcW w:w="1463" w:type="dxa"/>
            <w:shd w:val="clear" w:color="auto" w:fill="EBFAFA"/>
            <w:vAlign w:val="bottom"/>
          </w:tcPr>
          <w:p w14:paraId="568F7FAB" w14:textId="77777777" w:rsidR="00962E63" w:rsidRDefault="00962E63">
            <w:pPr>
              <w:spacing w:line="0" w:lineRule="atLeast"/>
              <w:rPr>
                <w:rFonts w:ascii="Times New Roman" w:eastAsia="Times New Roman" w:hAnsi="Times New Roman"/>
                <w:sz w:val="13"/>
              </w:rPr>
            </w:pPr>
          </w:p>
        </w:tc>
        <w:tc>
          <w:tcPr>
            <w:tcW w:w="241" w:type="dxa"/>
            <w:shd w:val="clear" w:color="auto" w:fill="EBFAFA"/>
            <w:vAlign w:val="bottom"/>
          </w:tcPr>
          <w:p w14:paraId="5A21AC9E" w14:textId="77777777" w:rsidR="00962E63" w:rsidRDefault="00962E63">
            <w:pPr>
              <w:spacing w:line="0" w:lineRule="atLeast"/>
              <w:rPr>
                <w:rFonts w:ascii="Times New Roman" w:eastAsia="Times New Roman" w:hAnsi="Times New Roman"/>
                <w:sz w:val="13"/>
              </w:rPr>
            </w:pPr>
          </w:p>
        </w:tc>
        <w:tc>
          <w:tcPr>
            <w:tcW w:w="1619" w:type="dxa"/>
            <w:shd w:val="clear" w:color="auto" w:fill="EBFAFA"/>
            <w:vAlign w:val="bottom"/>
          </w:tcPr>
          <w:p w14:paraId="58E82002" w14:textId="77777777" w:rsidR="00962E63" w:rsidRDefault="00962E63">
            <w:pPr>
              <w:spacing w:line="0" w:lineRule="atLeast"/>
              <w:rPr>
                <w:rFonts w:ascii="Times New Roman" w:eastAsia="Times New Roman" w:hAnsi="Times New Roman"/>
                <w:sz w:val="13"/>
              </w:rPr>
            </w:pPr>
          </w:p>
        </w:tc>
        <w:tc>
          <w:tcPr>
            <w:tcW w:w="1359" w:type="dxa"/>
            <w:shd w:val="clear" w:color="auto" w:fill="EBFAFA"/>
            <w:vAlign w:val="bottom"/>
          </w:tcPr>
          <w:p w14:paraId="5C20DB2B" w14:textId="77777777" w:rsidR="00962E63" w:rsidRDefault="00962E63">
            <w:pPr>
              <w:spacing w:line="0" w:lineRule="atLeast"/>
              <w:rPr>
                <w:rFonts w:ascii="Times New Roman" w:eastAsia="Times New Roman" w:hAnsi="Times New Roman"/>
                <w:sz w:val="13"/>
              </w:rPr>
            </w:pPr>
          </w:p>
        </w:tc>
        <w:tc>
          <w:tcPr>
            <w:tcW w:w="799" w:type="dxa"/>
            <w:shd w:val="clear" w:color="auto" w:fill="EBFAFA"/>
            <w:vAlign w:val="bottom"/>
          </w:tcPr>
          <w:p w14:paraId="7384F6C8"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EBFAFA"/>
            <w:vAlign w:val="bottom"/>
          </w:tcPr>
          <w:p w14:paraId="4EFC41A7" w14:textId="77777777" w:rsidR="00962E63" w:rsidRDefault="00962E63">
            <w:pPr>
              <w:spacing w:line="0" w:lineRule="atLeast"/>
              <w:rPr>
                <w:rFonts w:ascii="Times New Roman" w:eastAsia="Times New Roman" w:hAnsi="Times New Roman"/>
                <w:sz w:val="13"/>
              </w:rPr>
            </w:pPr>
          </w:p>
        </w:tc>
        <w:tc>
          <w:tcPr>
            <w:tcW w:w="31" w:type="dxa"/>
            <w:shd w:val="clear" w:color="auto" w:fill="EBFAFA"/>
            <w:vAlign w:val="bottom"/>
          </w:tcPr>
          <w:p w14:paraId="3E6F8C31" w14:textId="77777777" w:rsidR="00962E63" w:rsidRDefault="00962E63">
            <w:pPr>
              <w:spacing w:line="0" w:lineRule="atLeast"/>
              <w:rPr>
                <w:rFonts w:ascii="Times New Roman" w:eastAsia="Times New Roman" w:hAnsi="Times New Roman"/>
                <w:sz w:val="13"/>
              </w:rPr>
            </w:pPr>
          </w:p>
        </w:tc>
      </w:tr>
      <w:tr w:rsidR="00962E63" w14:paraId="44AF333F" w14:textId="77777777" w:rsidTr="00874A63">
        <w:trPr>
          <w:trHeight w:val="69"/>
        </w:trPr>
        <w:tc>
          <w:tcPr>
            <w:tcW w:w="38" w:type="dxa"/>
            <w:shd w:val="clear" w:color="auto" w:fill="auto"/>
            <w:vAlign w:val="bottom"/>
          </w:tcPr>
          <w:p w14:paraId="46EE2484"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EBFAFA"/>
            <w:vAlign w:val="bottom"/>
          </w:tcPr>
          <w:p w14:paraId="38FBA6E2"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EBFAFA"/>
            <w:vAlign w:val="bottom"/>
          </w:tcPr>
          <w:p w14:paraId="293DF828"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EBFAFA"/>
            <w:vAlign w:val="bottom"/>
          </w:tcPr>
          <w:p w14:paraId="4965D805"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EBFAFA"/>
            <w:vAlign w:val="bottom"/>
          </w:tcPr>
          <w:p w14:paraId="631D0836"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EBFAFA"/>
            <w:vAlign w:val="bottom"/>
          </w:tcPr>
          <w:p w14:paraId="6BD0FBFF"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EBFAFA"/>
            <w:vAlign w:val="bottom"/>
          </w:tcPr>
          <w:p w14:paraId="4B60538E"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EBFAFA"/>
            <w:vAlign w:val="bottom"/>
          </w:tcPr>
          <w:p w14:paraId="49725A68"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EBFAFA"/>
            <w:vAlign w:val="bottom"/>
          </w:tcPr>
          <w:p w14:paraId="4303303B"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EBFAFA"/>
            <w:vAlign w:val="bottom"/>
          </w:tcPr>
          <w:p w14:paraId="6C5E2936"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EBFAFA"/>
            <w:vAlign w:val="bottom"/>
          </w:tcPr>
          <w:p w14:paraId="735FFE64" w14:textId="77777777" w:rsidR="00962E63" w:rsidRDefault="00962E63">
            <w:pPr>
              <w:spacing w:line="0" w:lineRule="atLeast"/>
              <w:rPr>
                <w:rFonts w:ascii="Times New Roman" w:eastAsia="Times New Roman" w:hAnsi="Times New Roman"/>
                <w:sz w:val="6"/>
              </w:rPr>
            </w:pPr>
          </w:p>
        </w:tc>
      </w:tr>
      <w:tr w:rsidR="00962E63" w14:paraId="646EF59A" w14:textId="77777777" w:rsidTr="00874A63">
        <w:trPr>
          <w:trHeight w:val="152"/>
        </w:trPr>
        <w:tc>
          <w:tcPr>
            <w:tcW w:w="38" w:type="dxa"/>
            <w:shd w:val="clear" w:color="auto" w:fill="auto"/>
            <w:vAlign w:val="bottom"/>
          </w:tcPr>
          <w:p w14:paraId="104DC78A"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12ECAFD5" w14:textId="77777777" w:rsidR="00962E63" w:rsidRDefault="00321381">
            <w:pPr>
              <w:spacing w:line="152" w:lineRule="exact"/>
              <w:ind w:left="200"/>
              <w:rPr>
                <w:rFonts w:ascii="Arial" w:eastAsia="Arial" w:hAnsi="Arial"/>
                <w:sz w:val="14"/>
              </w:rPr>
            </w:pPr>
            <w:r>
              <w:rPr>
                <w:rFonts w:ascii="Arial" w:eastAsia="Arial" w:hAnsi="Arial"/>
                <w:sz w:val="14"/>
              </w:rPr>
              <w:t>Bruto operativn</w:t>
            </w:r>
            <w:r w:rsidR="002D4F22">
              <w:rPr>
                <w:rFonts w:ascii="Arial" w:eastAsia="Arial" w:hAnsi="Arial"/>
                <w:sz w:val="14"/>
              </w:rPr>
              <w:t>i</w:t>
            </w:r>
            <w:r>
              <w:rPr>
                <w:rFonts w:ascii="Arial" w:eastAsia="Arial" w:hAnsi="Arial"/>
                <w:sz w:val="14"/>
              </w:rPr>
              <w:t xml:space="preserve"> </w:t>
            </w:r>
            <w:r w:rsidR="002D4F22">
              <w:rPr>
                <w:rFonts w:ascii="Arial" w:eastAsia="Arial" w:hAnsi="Arial"/>
                <w:sz w:val="14"/>
              </w:rPr>
              <w:t>saldo</w:t>
            </w:r>
            <w:r>
              <w:rPr>
                <w:rFonts w:ascii="Arial" w:eastAsia="Arial" w:hAnsi="Arial"/>
                <w:sz w:val="14"/>
              </w:rPr>
              <w:t xml:space="preserve"> / operativni prihodi (%)</w:t>
            </w:r>
          </w:p>
        </w:tc>
        <w:tc>
          <w:tcPr>
            <w:tcW w:w="60" w:type="dxa"/>
            <w:shd w:val="clear" w:color="auto" w:fill="auto"/>
            <w:vAlign w:val="bottom"/>
          </w:tcPr>
          <w:p w14:paraId="1D2248C9"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474F08A8" w14:textId="77777777" w:rsidR="00962E63" w:rsidRDefault="00321381">
            <w:pPr>
              <w:spacing w:line="152" w:lineRule="exact"/>
              <w:ind w:left="270"/>
              <w:jc w:val="center"/>
              <w:rPr>
                <w:rFonts w:ascii="Arial" w:eastAsia="Arial" w:hAnsi="Arial"/>
                <w:sz w:val="14"/>
              </w:rPr>
            </w:pPr>
            <w:r>
              <w:rPr>
                <w:rFonts w:ascii="Arial" w:eastAsia="Arial" w:hAnsi="Arial"/>
                <w:sz w:val="14"/>
              </w:rPr>
              <w:t>3</w:t>
            </w:r>
          </w:p>
        </w:tc>
        <w:tc>
          <w:tcPr>
            <w:tcW w:w="1463" w:type="dxa"/>
            <w:shd w:val="clear" w:color="auto" w:fill="auto"/>
            <w:vAlign w:val="bottom"/>
          </w:tcPr>
          <w:p w14:paraId="3E0BF35E" w14:textId="77777777" w:rsidR="00962E63" w:rsidRDefault="00321381">
            <w:pPr>
              <w:spacing w:line="152" w:lineRule="exact"/>
              <w:ind w:left="149"/>
              <w:jc w:val="center"/>
              <w:rPr>
                <w:rFonts w:ascii="Arial" w:eastAsia="Arial" w:hAnsi="Arial"/>
                <w:sz w:val="14"/>
              </w:rPr>
            </w:pPr>
            <w:r>
              <w:rPr>
                <w:rFonts w:ascii="Arial" w:eastAsia="Arial" w:hAnsi="Arial"/>
                <w:sz w:val="14"/>
              </w:rPr>
              <w:t>5,88</w:t>
            </w:r>
          </w:p>
        </w:tc>
        <w:tc>
          <w:tcPr>
            <w:tcW w:w="241" w:type="dxa"/>
            <w:shd w:val="clear" w:color="auto" w:fill="auto"/>
            <w:vAlign w:val="bottom"/>
          </w:tcPr>
          <w:p w14:paraId="6B842AEC"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486F8E67" w14:textId="77777777" w:rsidR="00962E63" w:rsidRDefault="00321381">
            <w:pPr>
              <w:spacing w:line="152" w:lineRule="exact"/>
              <w:jc w:val="center"/>
              <w:rPr>
                <w:rFonts w:ascii="Arial" w:eastAsia="Arial" w:hAnsi="Arial"/>
                <w:sz w:val="14"/>
              </w:rPr>
            </w:pPr>
            <w:r>
              <w:rPr>
                <w:rFonts w:ascii="Arial" w:eastAsia="Arial" w:hAnsi="Arial"/>
                <w:sz w:val="14"/>
              </w:rPr>
              <w:t>12,5%</w:t>
            </w:r>
          </w:p>
        </w:tc>
        <w:tc>
          <w:tcPr>
            <w:tcW w:w="1359" w:type="dxa"/>
            <w:shd w:val="clear" w:color="auto" w:fill="auto"/>
            <w:vAlign w:val="bottom"/>
          </w:tcPr>
          <w:p w14:paraId="7AB6EA31" w14:textId="77777777" w:rsidR="00962E63" w:rsidRDefault="00321381">
            <w:pPr>
              <w:spacing w:line="152" w:lineRule="exact"/>
              <w:jc w:val="center"/>
              <w:rPr>
                <w:rFonts w:ascii="Arial" w:eastAsia="Arial" w:hAnsi="Arial"/>
                <w:sz w:val="14"/>
              </w:rPr>
            </w:pPr>
            <w:r>
              <w:rPr>
                <w:rFonts w:ascii="Arial" w:eastAsia="Arial" w:hAnsi="Arial"/>
                <w:sz w:val="14"/>
              </w:rPr>
              <w:t>3,5</w:t>
            </w:r>
          </w:p>
        </w:tc>
        <w:tc>
          <w:tcPr>
            <w:tcW w:w="799" w:type="dxa"/>
            <w:shd w:val="clear" w:color="auto" w:fill="auto"/>
            <w:vAlign w:val="bottom"/>
          </w:tcPr>
          <w:p w14:paraId="564365C4" w14:textId="77777777" w:rsidR="00962E63" w:rsidRDefault="00321381">
            <w:pPr>
              <w:spacing w:line="152" w:lineRule="exact"/>
              <w:jc w:val="center"/>
              <w:rPr>
                <w:rFonts w:ascii="Arial" w:eastAsia="Arial" w:hAnsi="Arial"/>
                <w:sz w:val="14"/>
              </w:rPr>
            </w:pPr>
            <w:r>
              <w:rPr>
                <w:rFonts w:ascii="Arial" w:eastAsia="Arial" w:hAnsi="Arial"/>
                <w:sz w:val="14"/>
              </w:rPr>
              <w:t>30%</w:t>
            </w:r>
          </w:p>
        </w:tc>
        <w:tc>
          <w:tcPr>
            <w:tcW w:w="730" w:type="dxa"/>
            <w:gridSpan w:val="2"/>
            <w:shd w:val="clear" w:color="auto" w:fill="auto"/>
            <w:vAlign w:val="bottom"/>
          </w:tcPr>
          <w:p w14:paraId="72A3F5BA" w14:textId="77777777" w:rsidR="00962E63" w:rsidRDefault="00321381">
            <w:pPr>
              <w:spacing w:line="152" w:lineRule="exact"/>
              <w:ind w:left="10"/>
              <w:jc w:val="center"/>
              <w:rPr>
                <w:rFonts w:ascii="Arial" w:eastAsia="Arial" w:hAnsi="Arial"/>
                <w:sz w:val="14"/>
              </w:rPr>
            </w:pPr>
            <w:r>
              <w:rPr>
                <w:rFonts w:ascii="Arial" w:eastAsia="Arial" w:hAnsi="Arial"/>
                <w:sz w:val="14"/>
              </w:rPr>
              <w:t>1,05</w:t>
            </w:r>
          </w:p>
        </w:tc>
        <w:tc>
          <w:tcPr>
            <w:tcW w:w="31" w:type="dxa"/>
            <w:shd w:val="clear" w:color="auto" w:fill="auto"/>
            <w:vAlign w:val="bottom"/>
          </w:tcPr>
          <w:p w14:paraId="1716E57F" w14:textId="77777777" w:rsidR="00962E63" w:rsidRDefault="00962E63">
            <w:pPr>
              <w:spacing w:line="0" w:lineRule="atLeast"/>
              <w:rPr>
                <w:rFonts w:ascii="Times New Roman" w:eastAsia="Times New Roman" w:hAnsi="Times New Roman"/>
                <w:sz w:val="13"/>
              </w:rPr>
            </w:pPr>
          </w:p>
        </w:tc>
      </w:tr>
      <w:tr w:rsidR="00962E63" w14:paraId="15328EA2" w14:textId="77777777" w:rsidTr="00874A63">
        <w:trPr>
          <w:trHeight w:val="71"/>
        </w:trPr>
        <w:tc>
          <w:tcPr>
            <w:tcW w:w="38" w:type="dxa"/>
            <w:shd w:val="clear" w:color="auto" w:fill="auto"/>
            <w:vAlign w:val="bottom"/>
          </w:tcPr>
          <w:p w14:paraId="0FD10531"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60C0E005"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625F1AFF"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759B9A26"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6D75AB1F"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5632C643"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74ECD7DF"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3D22768E"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6E2AF8D4"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0198D5A8" w14:textId="77777777" w:rsidR="00962E63" w:rsidRDefault="00962E63">
            <w:pPr>
              <w:spacing w:line="0" w:lineRule="atLeast"/>
              <w:rPr>
                <w:rFonts w:ascii="Times New Roman" w:eastAsia="Times New Roman" w:hAnsi="Times New Roman"/>
                <w:sz w:val="6"/>
              </w:rPr>
            </w:pPr>
          </w:p>
        </w:tc>
        <w:tc>
          <w:tcPr>
            <w:tcW w:w="31" w:type="dxa"/>
            <w:shd w:val="clear" w:color="auto" w:fill="auto"/>
            <w:vAlign w:val="bottom"/>
          </w:tcPr>
          <w:p w14:paraId="5F492C3A" w14:textId="77777777" w:rsidR="00962E63" w:rsidRDefault="00962E63">
            <w:pPr>
              <w:spacing w:line="0" w:lineRule="atLeast"/>
              <w:rPr>
                <w:rFonts w:ascii="Times New Roman" w:eastAsia="Times New Roman" w:hAnsi="Times New Roman"/>
                <w:sz w:val="6"/>
              </w:rPr>
            </w:pPr>
          </w:p>
        </w:tc>
      </w:tr>
      <w:tr w:rsidR="00962E63" w14:paraId="7F76112D" w14:textId="77777777" w:rsidTr="00874A63">
        <w:trPr>
          <w:trHeight w:val="122"/>
        </w:trPr>
        <w:tc>
          <w:tcPr>
            <w:tcW w:w="38" w:type="dxa"/>
            <w:shd w:val="clear" w:color="auto" w:fill="auto"/>
            <w:vAlign w:val="bottom"/>
          </w:tcPr>
          <w:p w14:paraId="4F968876" w14:textId="77777777" w:rsidR="00962E63" w:rsidRDefault="00962E63">
            <w:pPr>
              <w:spacing w:line="0" w:lineRule="atLeast"/>
              <w:rPr>
                <w:rFonts w:ascii="Times New Roman" w:eastAsia="Times New Roman" w:hAnsi="Times New Roman"/>
                <w:sz w:val="10"/>
              </w:rPr>
            </w:pPr>
          </w:p>
        </w:tc>
        <w:tc>
          <w:tcPr>
            <w:tcW w:w="3079" w:type="dxa"/>
            <w:gridSpan w:val="2"/>
            <w:shd w:val="clear" w:color="auto" w:fill="auto"/>
            <w:vAlign w:val="bottom"/>
          </w:tcPr>
          <w:p w14:paraId="5CFDE5C4" w14:textId="77777777" w:rsidR="00962E63" w:rsidRDefault="00321381" w:rsidP="00EC75CF">
            <w:pPr>
              <w:ind w:left="200"/>
              <w:contextualSpacing/>
              <w:rPr>
                <w:rFonts w:ascii="Arial" w:eastAsia="Arial" w:hAnsi="Arial"/>
                <w:sz w:val="14"/>
              </w:rPr>
            </w:pPr>
            <w:r>
              <w:rPr>
                <w:rFonts w:ascii="Arial" w:eastAsia="Arial" w:hAnsi="Arial"/>
                <w:sz w:val="14"/>
              </w:rPr>
              <w:t>Plaćanje kamata / operativni prihodi (%)</w:t>
            </w:r>
          </w:p>
        </w:tc>
        <w:tc>
          <w:tcPr>
            <w:tcW w:w="60" w:type="dxa"/>
            <w:shd w:val="clear" w:color="auto" w:fill="auto"/>
            <w:vAlign w:val="bottom"/>
          </w:tcPr>
          <w:p w14:paraId="1364744F" w14:textId="77777777" w:rsidR="00962E63" w:rsidRDefault="00962E63" w:rsidP="00EC75CF">
            <w:pPr>
              <w:contextualSpacing/>
              <w:rPr>
                <w:rFonts w:ascii="Times New Roman" w:eastAsia="Times New Roman" w:hAnsi="Times New Roman"/>
                <w:sz w:val="10"/>
              </w:rPr>
            </w:pPr>
          </w:p>
        </w:tc>
        <w:tc>
          <w:tcPr>
            <w:tcW w:w="840" w:type="dxa"/>
            <w:shd w:val="clear" w:color="auto" w:fill="auto"/>
            <w:vAlign w:val="bottom"/>
          </w:tcPr>
          <w:p w14:paraId="0FCEC7F4" w14:textId="77777777" w:rsidR="00962E63" w:rsidRDefault="00321381" w:rsidP="00EC75CF">
            <w:pPr>
              <w:ind w:left="270"/>
              <w:contextualSpacing/>
              <w:jc w:val="center"/>
              <w:rPr>
                <w:rFonts w:ascii="Arial" w:eastAsia="Arial" w:hAnsi="Arial"/>
                <w:sz w:val="14"/>
              </w:rPr>
            </w:pPr>
            <w:r>
              <w:rPr>
                <w:rFonts w:ascii="Arial" w:eastAsia="Arial" w:hAnsi="Arial"/>
                <w:sz w:val="14"/>
              </w:rPr>
              <w:t>3</w:t>
            </w:r>
          </w:p>
        </w:tc>
        <w:tc>
          <w:tcPr>
            <w:tcW w:w="1463" w:type="dxa"/>
            <w:shd w:val="clear" w:color="auto" w:fill="auto"/>
            <w:vAlign w:val="bottom"/>
          </w:tcPr>
          <w:p w14:paraId="0AD99989" w14:textId="77777777" w:rsidR="00962E63" w:rsidRDefault="00321381" w:rsidP="00EC75CF">
            <w:pPr>
              <w:ind w:left="149"/>
              <w:contextualSpacing/>
              <w:jc w:val="center"/>
              <w:rPr>
                <w:rFonts w:ascii="Arial" w:eastAsia="Arial" w:hAnsi="Arial"/>
                <w:sz w:val="14"/>
              </w:rPr>
            </w:pPr>
            <w:r>
              <w:rPr>
                <w:rFonts w:ascii="Arial" w:eastAsia="Arial" w:hAnsi="Arial"/>
                <w:sz w:val="14"/>
              </w:rPr>
              <w:t>1,19</w:t>
            </w:r>
          </w:p>
        </w:tc>
        <w:tc>
          <w:tcPr>
            <w:tcW w:w="241" w:type="dxa"/>
            <w:shd w:val="clear" w:color="auto" w:fill="auto"/>
            <w:vAlign w:val="bottom"/>
          </w:tcPr>
          <w:p w14:paraId="58E3D198" w14:textId="77777777" w:rsidR="00962E63" w:rsidRDefault="00962E63" w:rsidP="00EC75CF">
            <w:pPr>
              <w:contextualSpacing/>
              <w:rPr>
                <w:rFonts w:ascii="Times New Roman" w:eastAsia="Times New Roman" w:hAnsi="Times New Roman"/>
                <w:sz w:val="10"/>
              </w:rPr>
            </w:pPr>
          </w:p>
        </w:tc>
        <w:tc>
          <w:tcPr>
            <w:tcW w:w="1619" w:type="dxa"/>
            <w:shd w:val="clear" w:color="auto" w:fill="auto"/>
            <w:vAlign w:val="bottom"/>
          </w:tcPr>
          <w:p w14:paraId="36EC903B" w14:textId="77777777" w:rsidR="00962E63" w:rsidRDefault="00321381" w:rsidP="00EC75CF">
            <w:pPr>
              <w:contextualSpacing/>
              <w:jc w:val="center"/>
              <w:rPr>
                <w:rFonts w:ascii="Arial" w:eastAsia="Arial" w:hAnsi="Arial"/>
                <w:sz w:val="14"/>
              </w:rPr>
            </w:pPr>
            <w:r>
              <w:rPr>
                <w:rFonts w:ascii="Arial" w:eastAsia="Arial" w:hAnsi="Arial"/>
                <w:sz w:val="14"/>
              </w:rPr>
              <w:t>12,5%</w:t>
            </w:r>
          </w:p>
        </w:tc>
        <w:tc>
          <w:tcPr>
            <w:tcW w:w="1359" w:type="dxa"/>
            <w:shd w:val="clear" w:color="auto" w:fill="auto"/>
            <w:vAlign w:val="bottom"/>
          </w:tcPr>
          <w:p w14:paraId="2C66035F" w14:textId="77777777" w:rsidR="00962E63" w:rsidRDefault="00962E63" w:rsidP="00EC75CF">
            <w:pPr>
              <w:contextualSpacing/>
              <w:rPr>
                <w:rFonts w:ascii="Times New Roman" w:eastAsia="Times New Roman" w:hAnsi="Times New Roman"/>
                <w:sz w:val="10"/>
              </w:rPr>
            </w:pPr>
          </w:p>
        </w:tc>
        <w:tc>
          <w:tcPr>
            <w:tcW w:w="799" w:type="dxa"/>
            <w:shd w:val="clear" w:color="auto" w:fill="auto"/>
            <w:vAlign w:val="bottom"/>
          </w:tcPr>
          <w:p w14:paraId="609C287B" w14:textId="77777777" w:rsidR="00962E63" w:rsidRDefault="00962E63">
            <w:pPr>
              <w:spacing w:line="0" w:lineRule="atLeast"/>
              <w:rPr>
                <w:rFonts w:ascii="Times New Roman" w:eastAsia="Times New Roman" w:hAnsi="Times New Roman"/>
                <w:sz w:val="10"/>
              </w:rPr>
            </w:pPr>
          </w:p>
        </w:tc>
        <w:tc>
          <w:tcPr>
            <w:tcW w:w="730" w:type="dxa"/>
            <w:gridSpan w:val="2"/>
            <w:shd w:val="clear" w:color="auto" w:fill="auto"/>
            <w:vAlign w:val="bottom"/>
          </w:tcPr>
          <w:p w14:paraId="61C9CFC6" w14:textId="77777777" w:rsidR="00962E63" w:rsidRDefault="00962E63">
            <w:pPr>
              <w:spacing w:line="0" w:lineRule="atLeast"/>
              <w:rPr>
                <w:rFonts w:ascii="Times New Roman" w:eastAsia="Times New Roman" w:hAnsi="Times New Roman"/>
                <w:sz w:val="10"/>
              </w:rPr>
            </w:pPr>
          </w:p>
        </w:tc>
        <w:tc>
          <w:tcPr>
            <w:tcW w:w="31" w:type="dxa"/>
            <w:shd w:val="clear" w:color="auto" w:fill="auto"/>
            <w:vAlign w:val="bottom"/>
          </w:tcPr>
          <w:p w14:paraId="1634B7A6" w14:textId="77777777" w:rsidR="00962E63" w:rsidRDefault="00962E63">
            <w:pPr>
              <w:spacing w:line="0" w:lineRule="atLeast"/>
              <w:rPr>
                <w:rFonts w:ascii="Times New Roman" w:eastAsia="Times New Roman" w:hAnsi="Times New Roman"/>
                <w:sz w:val="10"/>
              </w:rPr>
            </w:pPr>
          </w:p>
        </w:tc>
      </w:tr>
      <w:tr w:rsidR="00962E63" w14:paraId="22921689" w14:textId="77777777" w:rsidTr="00874A63">
        <w:trPr>
          <w:trHeight w:val="101"/>
        </w:trPr>
        <w:tc>
          <w:tcPr>
            <w:tcW w:w="38" w:type="dxa"/>
            <w:shd w:val="clear" w:color="auto" w:fill="auto"/>
            <w:vAlign w:val="bottom"/>
          </w:tcPr>
          <w:p w14:paraId="6F7DDC30" w14:textId="77777777" w:rsidR="00962E63" w:rsidRDefault="00962E63">
            <w:pPr>
              <w:spacing w:line="0" w:lineRule="atLeast"/>
              <w:rPr>
                <w:rFonts w:ascii="Times New Roman" w:eastAsia="Times New Roman" w:hAnsi="Times New Roman"/>
                <w:sz w:val="8"/>
              </w:rPr>
            </w:pPr>
          </w:p>
        </w:tc>
        <w:tc>
          <w:tcPr>
            <w:tcW w:w="1093" w:type="dxa"/>
            <w:tcBorders>
              <w:bottom w:val="single" w:sz="8" w:space="0" w:color="auto"/>
            </w:tcBorders>
            <w:shd w:val="clear" w:color="auto" w:fill="auto"/>
            <w:vAlign w:val="bottom"/>
          </w:tcPr>
          <w:p w14:paraId="4A750C8E" w14:textId="77777777" w:rsidR="00962E63" w:rsidRDefault="00962E63">
            <w:pPr>
              <w:spacing w:line="0" w:lineRule="atLeast"/>
              <w:rPr>
                <w:rFonts w:ascii="Times New Roman" w:eastAsia="Times New Roman" w:hAnsi="Times New Roman"/>
                <w:sz w:val="8"/>
              </w:rPr>
            </w:pPr>
          </w:p>
        </w:tc>
        <w:tc>
          <w:tcPr>
            <w:tcW w:w="1986" w:type="dxa"/>
            <w:tcBorders>
              <w:bottom w:val="single" w:sz="8" w:space="0" w:color="auto"/>
            </w:tcBorders>
            <w:shd w:val="clear" w:color="auto" w:fill="auto"/>
            <w:vAlign w:val="bottom"/>
          </w:tcPr>
          <w:p w14:paraId="076F8BD1" w14:textId="77777777" w:rsidR="00962E63" w:rsidRDefault="00962E63">
            <w:pPr>
              <w:spacing w:line="0" w:lineRule="atLeast"/>
              <w:rPr>
                <w:rFonts w:ascii="Times New Roman" w:eastAsia="Times New Roman" w:hAnsi="Times New Roman"/>
                <w:sz w:val="8"/>
              </w:rPr>
            </w:pPr>
          </w:p>
        </w:tc>
        <w:tc>
          <w:tcPr>
            <w:tcW w:w="6381" w:type="dxa"/>
            <w:gridSpan w:val="7"/>
            <w:tcBorders>
              <w:bottom w:val="single" w:sz="8" w:space="0" w:color="auto"/>
            </w:tcBorders>
            <w:shd w:val="clear" w:color="auto" w:fill="auto"/>
            <w:vAlign w:val="bottom"/>
          </w:tcPr>
          <w:p w14:paraId="5D537770" w14:textId="77777777" w:rsidR="00962E63" w:rsidRDefault="00962E63">
            <w:pPr>
              <w:spacing w:line="188" w:lineRule="auto"/>
              <w:ind w:left="80"/>
              <w:rPr>
                <w:rFonts w:ascii="Arial" w:eastAsia="Arial" w:hAnsi="Arial"/>
                <w:color w:val="646464"/>
                <w:sz w:val="9"/>
              </w:rPr>
            </w:pPr>
          </w:p>
        </w:tc>
        <w:tc>
          <w:tcPr>
            <w:tcW w:w="730" w:type="dxa"/>
            <w:gridSpan w:val="2"/>
            <w:tcBorders>
              <w:bottom w:val="single" w:sz="8" w:space="0" w:color="auto"/>
            </w:tcBorders>
            <w:shd w:val="clear" w:color="auto" w:fill="auto"/>
            <w:vAlign w:val="bottom"/>
          </w:tcPr>
          <w:p w14:paraId="6619EB76" w14:textId="77777777" w:rsidR="00962E63" w:rsidRDefault="00962E63">
            <w:pPr>
              <w:spacing w:line="0" w:lineRule="atLeast"/>
              <w:rPr>
                <w:rFonts w:ascii="Times New Roman" w:eastAsia="Times New Roman" w:hAnsi="Times New Roman"/>
                <w:sz w:val="8"/>
              </w:rPr>
            </w:pPr>
          </w:p>
        </w:tc>
        <w:tc>
          <w:tcPr>
            <w:tcW w:w="31" w:type="dxa"/>
            <w:shd w:val="clear" w:color="auto" w:fill="auto"/>
            <w:vAlign w:val="bottom"/>
          </w:tcPr>
          <w:p w14:paraId="0B6AFDAA" w14:textId="77777777" w:rsidR="00962E63" w:rsidRDefault="00962E63">
            <w:pPr>
              <w:spacing w:line="0" w:lineRule="atLeast"/>
              <w:rPr>
                <w:rFonts w:ascii="Times New Roman" w:eastAsia="Times New Roman" w:hAnsi="Times New Roman"/>
                <w:sz w:val="8"/>
              </w:rPr>
            </w:pPr>
          </w:p>
        </w:tc>
      </w:tr>
      <w:tr w:rsidR="00962E63" w14:paraId="22D020E6" w14:textId="77777777" w:rsidTr="00874A63">
        <w:trPr>
          <w:trHeight w:val="122"/>
        </w:trPr>
        <w:tc>
          <w:tcPr>
            <w:tcW w:w="38" w:type="dxa"/>
            <w:shd w:val="clear" w:color="auto" w:fill="auto"/>
            <w:vAlign w:val="bottom"/>
          </w:tcPr>
          <w:p w14:paraId="59774CF3" w14:textId="77777777" w:rsidR="00962E63" w:rsidRDefault="00962E63">
            <w:pPr>
              <w:spacing w:line="0" w:lineRule="atLeast"/>
              <w:rPr>
                <w:rFonts w:ascii="Times New Roman" w:eastAsia="Times New Roman" w:hAnsi="Times New Roman"/>
                <w:sz w:val="10"/>
              </w:rPr>
            </w:pPr>
          </w:p>
        </w:tc>
        <w:tc>
          <w:tcPr>
            <w:tcW w:w="3079" w:type="dxa"/>
            <w:gridSpan w:val="2"/>
            <w:shd w:val="clear" w:color="auto" w:fill="auto"/>
            <w:vAlign w:val="bottom"/>
          </w:tcPr>
          <w:p w14:paraId="50CFF58C" w14:textId="77777777" w:rsidR="00962E63" w:rsidRDefault="00321381">
            <w:pPr>
              <w:spacing w:line="121" w:lineRule="exact"/>
              <w:ind w:left="200"/>
              <w:rPr>
                <w:rFonts w:ascii="Arial" w:eastAsia="Arial" w:hAnsi="Arial"/>
                <w:sz w:val="14"/>
              </w:rPr>
            </w:pPr>
            <w:r>
              <w:rPr>
                <w:rFonts w:ascii="Arial" w:eastAsia="Arial" w:hAnsi="Arial"/>
                <w:sz w:val="14"/>
              </w:rPr>
              <w:t>Likvidnost</w:t>
            </w:r>
          </w:p>
        </w:tc>
        <w:tc>
          <w:tcPr>
            <w:tcW w:w="60" w:type="dxa"/>
            <w:shd w:val="clear" w:color="auto" w:fill="auto"/>
            <w:vAlign w:val="bottom"/>
          </w:tcPr>
          <w:p w14:paraId="550BCB95" w14:textId="77777777" w:rsidR="00962E63" w:rsidRDefault="00962E63">
            <w:pPr>
              <w:spacing w:line="0" w:lineRule="atLeast"/>
              <w:rPr>
                <w:rFonts w:ascii="Times New Roman" w:eastAsia="Times New Roman" w:hAnsi="Times New Roman"/>
                <w:sz w:val="10"/>
              </w:rPr>
            </w:pPr>
          </w:p>
        </w:tc>
        <w:tc>
          <w:tcPr>
            <w:tcW w:w="840" w:type="dxa"/>
            <w:shd w:val="clear" w:color="auto" w:fill="auto"/>
            <w:vAlign w:val="bottom"/>
          </w:tcPr>
          <w:p w14:paraId="408DF729" w14:textId="77777777" w:rsidR="00962E63" w:rsidRDefault="00321381">
            <w:pPr>
              <w:spacing w:line="121" w:lineRule="exact"/>
              <w:ind w:left="270"/>
              <w:jc w:val="center"/>
              <w:rPr>
                <w:rFonts w:ascii="Arial" w:eastAsia="Arial" w:hAnsi="Arial"/>
                <w:sz w:val="14"/>
              </w:rPr>
            </w:pPr>
            <w:r>
              <w:rPr>
                <w:rFonts w:ascii="Arial" w:eastAsia="Arial" w:hAnsi="Arial"/>
                <w:sz w:val="14"/>
              </w:rPr>
              <w:t>1</w:t>
            </w:r>
          </w:p>
        </w:tc>
        <w:tc>
          <w:tcPr>
            <w:tcW w:w="1463" w:type="dxa"/>
            <w:shd w:val="clear" w:color="auto" w:fill="auto"/>
            <w:vAlign w:val="bottom"/>
          </w:tcPr>
          <w:p w14:paraId="214FA62E" w14:textId="77777777" w:rsidR="00962E63" w:rsidRDefault="00962E63">
            <w:pPr>
              <w:spacing w:line="0" w:lineRule="atLeast"/>
              <w:rPr>
                <w:rFonts w:ascii="Times New Roman" w:eastAsia="Times New Roman" w:hAnsi="Times New Roman"/>
                <w:sz w:val="10"/>
              </w:rPr>
            </w:pPr>
          </w:p>
        </w:tc>
        <w:tc>
          <w:tcPr>
            <w:tcW w:w="241" w:type="dxa"/>
            <w:shd w:val="clear" w:color="auto" w:fill="auto"/>
            <w:vAlign w:val="bottom"/>
          </w:tcPr>
          <w:p w14:paraId="07A6F4BA" w14:textId="77777777" w:rsidR="00962E63" w:rsidRDefault="00962E63">
            <w:pPr>
              <w:spacing w:line="0" w:lineRule="atLeast"/>
              <w:rPr>
                <w:rFonts w:ascii="Times New Roman" w:eastAsia="Times New Roman" w:hAnsi="Times New Roman"/>
                <w:sz w:val="10"/>
              </w:rPr>
            </w:pPr>
          </w:p>
        </w:tc>
        <w:tc>
          <w:tcPr>
            <w:tcW w:w="1619" w:type="dxa"/>
            <w:shd w:val="clear" w:color="auto" w:fill="auto"/>
            <w:vAlign w:val="bottom"/>
          </w:tcPr>
          <w:p w14:paraId="2B073806" w14:textId="77777777" w:rsidR="00962E63" w:rsidRDefault="00321381">
            <w:pPr>
              <w:spacing w:line="121" w:lineRule="exact"/>
              <w:jc w:val="center"/>
              <w:rPr>
                <w:rFonts w:ascii="Arial" w:eastAsia="Arial" w:hAnsi="Arial"/>
                <w:sz w:val="14"/>
              </w:rPr>
            </w:pPr>
            <w:r>
              <w:rPr>
                <w:rFonts w:ascii="Arial" w:eastAsia="Arial" w:hAnsi="Arial"/>
                <w:sz w:val="14"/>
              </w:rPr>
              <w:t>25%</w:t>
            </w:r>
          </w:p>
        </w:tc>
        <w:tc>
          <w:tcPr>
            <w:tcW w:w="1359" w:type="dxa"/>
            <w:shd w:val="clear" w:color="auto" w:fill="auto"/>
            <w:vAlign w:val="bottom"/>
          </w:tcPr>
          <w:p w14:paraId="4EFCF759" w14:textId="77777777" w:rsidR="00962E63" w:rsidRDefault="00962E63">
            <w:pPr>
              <w:spacing w:line="0" w:lineRule="atLeast"/>
              <w:rPr>
                <w:rFonts w:ascii="Times New Roman" w:eastAsia="Times New Roman" w:hAnsi="Times New Roman"/>
                <w:sz w:val="10"/>
              </w:rPr>
            </w:pPr>
          </w:p>
        </w:tc>
        <w:tc>
          <w:tcPr>
            <w:tcW w:w="799" w:type="dxa"/>
            <w:shd w:val="clear" w:color="auto" w:fill="auto"/>
            <w:vAlign w:val="bottom"/>
          </w:tcPr>
          <w:p w14:paraId="59AA01E0" w14:textId="77777777" w:rsidR="00962E63" w:rsidRDefault="00962E63">
            <w:pPr>
              <w:spacing w:line="0" w:lineRule="atLeast"/>
              <w:rPr>
                <w:rFonts w:ascii="Times New Roman" w:eastAsia="Times New Roman" w:hAnsi="Times New Roman"/>
                <w:sz w:val="10"/>
              </w:rPr>
            </w:pPr>
          </w:p>
        </w:tc>
        <w:tc>
          <w:tcPr>
            <w:tcW w:w="730" w:type="dxa"/>
            <w:gridSpan w:val="2"/>
            <w:shd w:val="clear" w:color="auto" w:fill="auto"/>
            <w:vAlign w:val="bottom"/>
          </w:tcPr>
          <w:p w14:paraId="6A16C178" w14:textId="77777777" w:rsidR="00962E63" w:rsidRDefault="00962E63">
            <w:pPr>
              <w:spacing w:line="0" w:lineRule="atLeast"/>
              <w:rPr>
                <w:rFonts w:ascii="Times New Roman" w:eastAsia="Times New Roman" w:hAnsi="Times New Roman"/>
                <w:sz w:val="10"/>
              </w:rPr>
            </w:pPr>
          </w:p>
        </w:tc>
        <w:tc>
          <w:tcPr>
            <w:tcW w:w="31" w:type="dxa"/>
            <w:shd w:val="clear" w:color="auto" w:fill="auto"/>
            <w:vAlign w:val="bottom"/>
          </w:tcPr>
          <w:p w14:paraId="0609034C" w14:textId="77777777" w:rsidR="00962E63" w:rsidRDefault="00962E63">
            <w:pPr>
              <w:spacing w:line="0" w:lineRule="atLeast"/>
              <w:rPr>
                <w:rFonts w:ascii="Times New Roman" w:eastAsia="Times New Roman" w:hAnsi="Times New Roman"/>
                <w:sz w:val="10"/>
              </w:rPr>
            </w:pPr>
          </w:p>
        </w:tc>
      </w:tr>
      <w:tr w:rsidR="00962E63" w14:paraId="6F13D6B0" w14:textId="77777777" w:rsidTr="00874A63">
        <w:trPr>
          <w:gridAfter w:val="1"/>
          <w:wAfter w:w="31" w:type="dxa"/>
          <w:trHeight w:val="101"/>
        </w:trPr>
        <w:tc>
          <w:tcPr>
            <w:tcW w:w="38" w:type="dxa"/>
            <w:shd w:val="clear" w:color="auto" w:fill="auto"/>
            <w:vAlign w:val="bottom"/>
          </w:tcPr>
          <w:p w14:paraId="258AEA6D" w14:textId="77777777" w:rsidR="00962E63" w:rsidRDefault="00962E63">
            <w:pPr>
              <w:spacing w:line="0" w:lineRule="atLeast"/>
              <w:rPr>
                <w:rFonts w:ascii="Times New Roman" w:eastAsia="Times New Roman" w:hAnsi="Times New Roman"/>
                <w:sz w:val="8"/>
              </w:rPr>
            </w:pPr>
          </w:p>
        </w:tc>
        <w:tc>
          <w:tcPr>
            <w:tcW w:w="3139" w:type="dxa"/>
            <w:gridSpan w:val="3"/>
            <w:tcBorders>
              <w:bottom w:val="single" w:sz="8" w:space="0" w:color="auto"/>
            </w:tcBorders>
            <w:shd w:val="clear" w:color="auto" w:fill="auto"/>
            <w:vAlign w:val="bottom"/>
          </w:tcPr>
          <w:p w14:paraId="5D502D64" w14:textId="77777777" w:rsidR="00962E63" w:rsidRDefault="00321381">
            <w:pPr>
              <w:spacing w:line="188" w:lineRule="auto"/>
              <w:ind w:left="3100"/>
              <w:rPr>
                <w:rFonts w:ascii="Arial" w:eastAsia="Arial" w:hAnsi="Arial"/>
                <w:color w:val="646464"/>
                <w:sz w:val="9"/>
              </w:rPr>
            </w:pPr>
            <w:r>
              <w:rPr>
                <w:rFonts w:ascii="Arial" w:eastAsia="Arial" w:hAnsi="Arial"/>
                <w:color w:val="646464"/>
                <w:sz w:val="9"/>
              </w:rPr>
              <w:t>-</w:t>
            </w:r>
          </w:p>
        </w:tc>
        <w:tc>
          <w:tcPr>
            <w:tcW w:w="840" w:type="dxa"/>
            <w:tcBorders>
              <w:bottom w:val="single" w:sz="8" w:space="0" w:color="auto"/>
            </w:tcBorders>
            <w:shd w:val="clear" w:color="auto" w:fill="auto"/>
            <w:vAlign w:val="bottom"/>
          </w:tcPr>
          <w:p w14:paraId="67EA2E57" w14:textId="77777777" w:rsidR="00962E63" w:rsidRDefault="00962E63">
            <w:pPr>
              <w:spacing w:line="0" w:lineRule="atLeast"/>
              <w:rPr>
                <w:rFonts w:ascii="Times New Roman" w:eastAsia="Times New Roman" w:hAnsi="Times New Roman"/>
                <w:sz w:val="8"/>
              </w:rPr>
            </w:pPr>
          </w:p>
        </w:tc>
        <w:tc>
          <w:tcPr>
            <w:tcW w:w="1463" w:type="dxa"/>
            <w:tcBorders>
              <w:bottom w:val="single" w:sz="8" w:space="0" w:color="auto"/>
            </w:tcBorders>
            <w:shd w:val="clear" w:color="auto" w:fill="auto"/>
            <w:vAlign w:val="bottom"/>
          </w:tcPr>
          <w:p w14:paraId="1E00B7B8" w14:textId="77777777" w:rsidR="00962E63" w:rsidRDefault="00962E63">
            <w:pPr>
              <w:spacing w:line="0" w:lineRule="atLeast"/>
              <w:rPr>
                <w:rFonts w:ascii="Times New Roman" w:eastAsia="Times New Roman" w:hAnsi="Times New Roman"/>
                <w:sz w:val="8"/>
              </w:rPr>
            </w:pPr>
          </w:p>
        </w:tc>
        <w:tc>
          <w:tcPr>
            <w:tcW w:w="241" w:type="dxa"/>
            <w:tcBorders>
              <w:bottom w:val="single" w:sz="8" w:space="0" w:color="auto"/>
            </w:tcBorders>
            <w:shd w:val="clear" w:color="auto" w:fill="auto"/>
            <w:vAlign w:val="bottom"/>
          </w:tcPr>
          <w:p w14:paraId="1C94C7D7" w14:textId="77777777" w:rsidR="00962E63" w:rsidRDefault="00962E63">
            <w:pPr>
              <w:spacing w:line="0" w:lineRule="atLeast"/>
              <w:rPr>
                <w:rFonts w:ascii="Times New Roman" w:eastAsia="Times New Roman" w:hAnsi="Times New Roman"/>
                <w:sz w:val="8"/>
              </w:rPr>
            </w:pPr>
          </w:p>
        </w:tc>
        <w:tc>
          <w:tcPr>
            <w:tcW w:w="1619" w:type="dxa"/>
            <w:tcBorders>
              <w:bottom w:val="single" w:sz="8" w:space="0" w:color="auto"/>
            </w:tcBorders>
            <w:shd w:val="clear" w:color="auto" w:fill="auto"/>
            <w:vAlign w:val="bottom"/>
          </w:tcPr>
          <w:p w14:paraId="12C34D36" w14:textId="77777777" w:rsidR="00962E63" w:rsidRDefault="00962E63">
            <w:pPr>
              <w:spacing w:line="0" w:lineRule="atLeast"/>
              <w:rPr>
                <w:rFonts w:ascii="Times New Roman" w:eastAsia="Times New Roman" w:hAnsi="Times New Roman"/>
                <w:sz w:val="8"/>
              </w:rPr>
            </w:pPr>
          </w:p>
        </w:tc>
        <w:tc>
          <w:tcPr>
            <w:tcW w:w="1359" w:type="dxa"/>
            <w:tcBorders>
              <w:bottom w:val="single" w:sz="8" w:space="0" w:color="auto"/>
            </w:tcBorders>
            <w:shd w:val="clear" w:color="auto" w:fill="auto"/>
            <w:vAlign w:val="bottom"/>
          </w:tcPr>
          <w:p w14:paraId="6975DCBE" w14:textId="77777777" w:rsidR="00962E63" w:rsidRDefault="00962E63">
            <w:pPr>
              <w:spacing w:line="0" w:lineRule="atLeast"/>
              <w:rPr>
                <w:rFonts w:ascii="Times New Roman" w:eastAsia="Times New Roman" w:hAnsi="Times New Roman"/>
                <w:sz w:val="8"/>
              </w:rPr>
            </w:pPr>
          </w:p>
        </w:tc>
        <w:tc>
          <w:tcPr>
            <w:tcW w:w="799" w:type="dxa"/>
            <w:tcBorders>
              <w:bottom w:val="single" w:sz="8" w:space="0" w:color="auto"/>
            </w:tcBorders>
            <w:shd w:val="clear" w:color="auto" w:fill="auto"/>
            <w:vAlign w:val="bottom"/>
          </w:tcPr>
          <w:p w14:paraId="69A253D7" w14:textId="77777777" w:rsidR="00962E63" w:rsidRDefault="00962E63">
            <w:pPr>
              <w:spacing w:line="0" w:lineRule="atLeast"/>
              <w:rPr>
                <w:rFonts w:ascii="Times New Roman" w:eastAsia="Times New Roman" w:hAnsi="Times New Roman"/>
                <w:sz w:val="8"/>
              </w:rPr>
            </w:pPr>
          </w:p>
        </w:tc>
        <w:tc>
          <w:tcPr>
            <w:tcW w:w="640" w:type="dxa"/>
            <w:tcBorders>
              <w:bottom w:val="single" w:sz="8" w:space="0" w:color="auto"/>
            </w:tcBorders>
            <w:shd w:val="clear" w:color="auto" w:fill="auto"/>
            <w:vAlign w:val="bottom"/>
          </w:tcPr>
          <w:p w14:paraId="137751C0" w14:textId="77777777" w:rsidR="00962E63" w:rsidRDefault="00962E63">
            <w:pPr>
              <w:spacing w:line="0" w:lineRule="atLeast"/>
              <w:rPr>
                <w:rFonts w:ascii="Times New Roman" w:eastAsia="Times New Roman" w:hAnsi="Times New Roman"/>
                <w:sz w:val="8"/>
              </w:rPr>
            </w:pPr>
          </w:p>
        </w:tc>
        <w:tc>
          <w:tcPr>
            <w:tcW w:w="90" w:type="dxa"/>
            <w:shd w:val="clear" w:color="auto" w:fill="auto"/>
            <w:vAlign w:val="bottom"/>
          </w:tcPr>
          <w:p w14:paraId="6387E2C7" w14:textId="77777777" w:rsidR="00962E63" w:rsidRDefault="00962E63">
            <w:pPr>
              <w:spacing w:line="0" w:lineRule="atLeast"/>
              <w:rPr>
                <w:rFonts w:ascii="Times New Roman" w:eastAsia="Times New Roman" w:hAnsi="Times New Roman"/>
                <w:sz w:val="8"/>
              </w:rPr>
            </w:pPr>
          </w:p>
        </w:tc>
      </w:tr>
      <w:tr w:rsidR="00962E63" w14:paraId="12B290F1" w14:textId="77777777" w:rsidTr="00874A63">
        <w:trPr>
          <w:trHeight w:val="152"/>
        </w:trPr>
        <w:tc>
          <w:tcPr>
            <w:tcW w:w="38" w:type="dxa"/>
            <w:shd w:val="clear" w:color="auto" w:fill="auto"/>
            <w:vAlign w:val="bottom"/>
          </w:tcPr>
          <w:p w14:paraId="67201B71" w14:textId="77777777" w:rsidR="00962E63" w:rsidRDefault="00962E63">
            <w:pPr>
              <w:spacing w:line="0" w:lineRule="atLeast"/>
              <w:rPr>
                <w:rFonts w:ascii="Times New Roman" w:eastAsia="Times New Roman" w:hAnsi="Times New Roman"/>
                <w:sz w:val="13"/>
              </w:rPr>
            </w:pPr>
          </w:p>
        </w:tc>
        <w:tc>
          <w:tcPr>
            <w:tcW w:w="3139" w:type="dxa"/>
            <w:gridSpan w:val="3"/>
            <w:shd w:val="clear" w:color="auto" w:fill="auto"/>
            <w:vAlign w:val="bottom"/>
          </w:tcPr>
          <w:p w14:paraId="55C9A17B" w14:textId="77777777" w:rsidR="00962E63" w:rsidRDefault="00321381">
            <w:pPr>
              <w:spacing w:line="152" w:lineRule="exact"/>
              <w:ind w:left="200"/>
              <w:rPr>
                <w:rFonts w:ascii="Arial" w:eastAsia="Arial" w:hAnsi="Arial"/>
                <w:sz w:val="14"/>
              </w:rPr>
            </w:pPr>
            <w:r>
              <w:rPr>
                <w:rFonts w:ascii="Arial" w:eastAsia="Arial" w:hAnsi="Arial"/>
                <w:sz w:val="14"/>
              </w:rPr>
              <w:t>Neto izravni i neizravni dug / operativni prihodi (%)</w:t>
            </w:r>
          </w:p>
        </w:tc>
        <w:tc>
          <w:tcPr>
            <w:tcW w:w="840" w:type="dxa"/>
            <w:shd w:val="clear" w:color="auto" w:fill="auto"/>
            <w:vAlign w:val="bottom"/>
          </w:tcPr>
          <w:p w14:paraId="3344C6F3" w14:textId="77777777" w:rsidR="00962E63" w:rsidRDefault="00321381">
            <w:pPr>
              <w:spacing w:line="152" w:lineRule="exact"/>
              <w:ind w:left="270"/>
              <w:jc w:val="center"/>
              <w:rPr>
                <w:rFonts w:ascii="Arial" w:eastAsia="Arial" w:hAnsi="Arial"/>
                <w:sz w:val="14"/>
              </w:rPr>
            </w:pPr>
            <w:r>
              <w:rPr>
                <w:rFonts w:ascii="Arial" w:eastAsia="Arial" w:hAnsi="Arial"/>
                <w:sz w:val="14"/>
              </w:rPr>
              <w:t>7</w:t>
            </w:r>
          </w:p>
        </w:tc>
        <w:tc>
          <w:tcPr>
            <w:tcW w:w="1704" w:type="dxa"/>
            <w:gridSpan w:val="2"/>
            <w:shd w:val="clear" w:color="auto" w:fill="auto"/>
            <w:vAlign w:val="bottom"/>
          </w:tcPr>
          <w:p w14:paraId="709114E4" w14:textId="77777777" w:rsidR="00962E63" w:rsidRDefault="00321381">
            <w:pPr>
              <w:spacing w:line="152" w:lineRule="exact"/>
              <w:ind w:right="20"/>
              <w:jc w:val="center"/>
              <w:rPr>
                <w:rFonts w:ascii="Arial" w:eastAsia="Arial" w:hAnsi="Arial"/>
                <w:sz w:val="14"/>
              </w:rPr>
            </w:pPr>
            <w:r>
              <w:rPr>
                <w:rFonts w:ascii="Arial" w:eastAsia="Arial" w:hAnsi="Arial"/>
                <w:sz w:val="14"/>
              </w:rPr>
              <w:t>104,37</w:t>
            </w:r>
          </w:p>
        </w:tc>
        <w:tc>
          <w:tcPr>
            <w:tcW w:w="1619" w:type="dxa"/>
            <w:shd w:val="clear" w:color="auto" w:fill="auto"/>
            <w:vAlign w:val="bottom"/>
          </w:tcPr>
          <w:p w14:paraId="08DB6D03" w14:textId="77777777" w:rsidR="00962E63" w:rsidRDefault="00321381">
            <w:pPr>
              <w:spacing w:line="152" w:lineRule="exact"/>
              <w:jc w:val="center"/>
              <w:rPr>
                <w:rFonts w:ascii="Arial" w:eastAsia="Arial" w:hAnsi="Arial"/>
                <w:sz w:val="14"/>
              </w:rPr>
            </w:pPr>
            <w:r>
              <w:rPr>
                <w:rFonts w:ascii="Arial" w:eastAsia="Arial" w:hAnsi="Arial"/>
                <w:sz w:val="14"/>
              </w:rPr>
              <w:t>25%</w:t>
            </w:r>
          </w:p>
        </w:tc>
        <w:tc>
          <w:tcPr>
            <w:tcW w:w="1359" w:type="dxa"/>
            <w:shd w:val="clear" w:color="auto" w:fill="auto"/>
            <w:vAlign w:val="bottom"/>
          </w:tcPr>
          <w:p w14:paraId="64F1BB11"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28A2771C"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auto"/>
            <w:vAlign w:val="bottom"/>
          </w:tcPr>
          <w:p w14:paraId="7BC03147" w14:textId="77777777" w:rsidR="00962E63" w:rsidRDefault="00962E63">
            <w:pPr>
              <w:spacing w:line="0" w:lineRule="atLeast"/>
              <w:rPr>
                <w:rFonts w:ascii="Times New Roman" w:eastAsia="Times New Roman" w:hAnsi="Times New Roman"/>
                <w:sz w:val="13"/>
              </w:rPr>
            </w:pPr>
          </w:p>
        </w:tc>
        <w:tc>
          <w:tcPr>
            <w:tcW w:w="31" w:type="dxa"/>
            <w:shd w:val="clear" w:color="auto" w:fill="auto"/>
            <w:vAlign w:val="bottom"/>
          </w:tcPr>
          <w:p w14:paraId="172F7545" w14:textId="77777777" w:rsidR="00962E63" w:rsidRDefault="00962E63">
            <w:pPr>
              <w:spacing w:line="0" w:lineRule="atLeast"/>
              <w:rPr>
                <w:rFonts w:ascii="Times New Roman" w:eastAsia="Times New Roman" w:hAnsi="Times New Roman"/>
                <w:sz w:val="13"/>
              </w:rPr>
            </w:pPr>
          </w:p>
        </w:tc>
      </w:tr>
      <w:tr w:rsidR="00962E63" w14:paraId="79139A79" w14:textId="77777777" w:rsidTr="00874A63">
        <w:trPr>
          <w:trHeight w:val="71"/>
        </w:trPr>
        <w:tc>
          <w:tcPr>
            <w:tcW w:w="38" w:type="dxa"/>
            <w:shd w:val="clear" w:color="auto" w:fill="auto"/>
            <w:vAlign w:val="bottom"/>
          </w:tcPr>
          <w:p w14:paraId="676F1BDB"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2C8C8424"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25B61BEB"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5659BABF"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4B5E09F4"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71B0A3F0"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208E2746"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0885704A"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023181C8"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404C804A" w14:textId="77777777" w:rsidR="00962E63" w:rsidRDefault="00962E63">
            <w:pPr>
              <w:spacing w:line="0" w:lineRule="atLeast"/>
              <w:rPr>
                <w:rFonts w:ascii="Times New Roman" w:eastAsia="Times New Roman" w:hAnsi="Times New Roman"/>
                <w:sz w:val="6"/>
              </w:rPr>
            </w:pPr>
          </w:p>
        </w:tc>
        <w:tc>
          <w:tcPr>
            <w:tcW w:w="31" w:type="dxa"/>
            <w:shd w:val="clear" w:color="auto" w:fill="auto"/>
            <w:vAlign w:val="bottom"/>
          </w:tcPr>
          <w:p w14:paraId="51E27E49" w14:textId="77777777" w:rsidR="00962E63" w:rsidRDefault="00962E63">
            <w:pPr>
              <w:spacing w:line="0" w:lineRule="atLeast"/>
              <w:rPr>
                <w:rFonts w:ascii="Times New Roman" w:eastAsia="Times New Roman" w:hAnsi="Times New Roman"/>
                <w:sz w:val="6"/>
              </w:rPr>
            </w:pPr>
          </w:p>
        </w:tc>
      </w:tr>
      <w:tr w:rsidR="00962E63" w14:paraId="39721921" w14:textId="77777777" w:rsidTr="00874A63">
        <w:trPr>
          <w:gridAfter w:val="1"/>
          <w:wAfter w:w="31" w:type="dxa"/>
          <w:trHeight w:val="152"/>
        </w:trPr>
        <w:tc>
          <w:tcPr>
            <w:tcW w:w="38" w:type="dxa"/>
            <w:shd w:val="clear" w:color="auto" w:fill="auto"/>
            <w:vAlign w:val="bottom"/>
          </w:tcPr>
          <w:p w14:paraId="0019F9A4"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7F8AA86B" w14:textId="77777777" w:rsidR="00962E63" w:rsidRDefault="00321381">
            <w:pPr>
              <w:spacing w:line="152" w:lineRule="exact"/>
              <w:ind w:left="200"/>
              <w:rPr>
                <w:rFonts w:ascii="Arial" w:eastAsia="Arial" w:hAnsi="Arial"/>
                <w:sz w:val="14"/>
              </w:rPr>
            </w:pPr>
            <w:r>
              <w:rPr>
                <w:rFonts w:ascii="Arial" w:eastAsia="Arial" w:hAnsi="Arial"/>
                <w:sz w:val="14"/>
              </w:rPr>
              <w:t>Kratkoročni izravni dug / ukupni izravni dug (%)</w:t>
            </w:r>
          </w:p>
        </w:tc>
        <w:tc>
          <w:tcPr>
            <w:tcW w:w="60" w:type="dxa"/>
            <w:shd w:val="clear" w:color="auto" w:fill="auto"/>
            <w:vAlign w:val="bottom"/>
          </w:tcPr>
          <w:p w14:paraId="056C18A5"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1EFA384D" w14:textId="77777777" w:rsidR="00962E63" w:rsidRDefault="00321381">
            <w:pPr>
              <w:spacing w:line="152" w:lineRule="exact"/>
              <w:ind w:left="270"/>
              <w:jc w:val="center"/>
              <w:rPr>
                <w:rFonts w:ascii="Arial" w:eastAsia="Arial" w:hAnsi="Arial"/>
                <w:sz w:val="14"/>
              </w:rPr>
            </w:pPr>
            <w:r>
              <w:rPr>
                <w:rFonts w:ascii="Arial" w:eastAsia="Arial" w:hAnsi="Arial"/>
                <w:sz w:val="14"/>
              </w:rPr>
              <w:t>3</w:t>
            </w:r>
          </w:p>
        </w:tc>
        <w:tc>
          <w:tcPr>
            <w:tcW w:w="1704" w:type="dxa"/>
            <w:gridSpan w:val="2"/>
            <w:shd w:val="clear" w:color="auto" w:fill="auto"/>
            <w:vAlign w:val="bottom"/>
          </w:tcPr>
          <w:p w14:paraId="004EAAF5" w14:textId="77777777" w:rsidR="00962E63" w:rsidRDefault="00321381">
            <w:pPr>
              <w:spacing w:line="152" w:lineRule="exact"/>
              <w:ind w:right="20"/>
              <w:jc w:val="center"/>
              <w:rPr>
                <w:rFonts w:ascii="Arial" w:eastAsia="Arial" w:hAnsi="Arial"/>
                <w:sz w:val="14"/>
              </w:rPr>
            </w:pPr>
            <w:r>
              <w:rPr>
                <w:rFonts w:ascii="Arial" w:eastAsia="Arial" w:hAnsi="Arial"/>
                <w:sz w:val="14"/>
              </w:rPr>
              <w:t>10,73</w:t>
            </w:r>
          </w:p>
        </w:tc>
        <w:tc>
          <w:tcPr>
            <w:tcW w:w="1619" w:type="dxa"/>
            <w:shd w:val="clear" w:color="auto" w:fill="auto"/>
            <w:vAlign w:val="bottom"/>
          </w:tcPr>
          <w:p w14:paraId="65012955" w14:textId="77777777" w:rsidR="00962E63" w:rsidRDefault="00321381">
            <w:pPr>
              <w:spacing w:line="152" w:lineRule="exact"/>
              <w:jc w:val="center"/>
              <w:rPr>
                <w:rFonts w:ascii="Arial" w:eastAsia="Arial" w:hAnsi="Arial"/>
                <w:sz w:val="14"/>
              </w:rPr>
            </w:pPr>
            <w:r>
              <w:rPr>
                <w:rFonts w:ascii="Arial" w:eastAsia="Arial" w:hAnsi="Arial"/>
                <w:sz w:val="14"/>
              </w:rPr>
              <w:t>25%</w:t>
            </w:r>
          </w:p>
        </w:tc>
        <w:tc>
          <w:tcPr>
            <w:tcW w:w="1359" w:type="dxa"/>
            <w:shd w:val="clear" w:color="auto" w:fill="auto"/>
            <w:vAlign w:val="bottom"/>
          </w:tcPr>
          <w:p w14:paraId="789B81C9"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00CEF76E" w14:textId="77777777" w:rsidR="00962E63" w:rsidRDefault="00962E63">
            <w:pPr>
              <w:spacing w:line="0" w:lineRule="atLeast"/>
              <w:rPr>
                <w:rFonts w:ascii="Times New Roman" w:eastAsia="Times New Roman" w:hAnsi="Times New Roman"/>
                <w:sz w:val="13"/>
              </w:rPr>
            </w:pPr>
          </w:p>
        </w:tc>
        <w:tc>
          <w:tcPr>
            <w:tcW w:w="640" w:type="dxa"/>
            <w:shd w:val="clear" w:color="auto" w:fill="auto"/>
            <w:vAlign w:val="bottom"/>
          </w:tcPr>
          <w:p w14:paraId="1EF6F0BC" w14:textId="77777777" w:rsidR="00962E63" w:rsidRDefault="00962E63">
            <w:pPr>
              <w:spacing w:line="0" w:lineRule="atLeast"/>
              <w:rPr>
                <w:rFonts w:ascii="Times New Roman" w:eastAsia="Times New Roman" w:hAnsi="Times New Roman"/>
                <w:sz w:val="13"/>
              </w:rPr>
            </w:pPr>
          </w:p>
        </w:tc>
        <w:tc>
          <w:tcPr>
            <w:tcW w:w="90" w:type="dxa"/>
            <w:shd w:val="clear" w:color="auto" w:fill="auto"/>
            <w:vAlign w:val="bottom"/>
          </w:tcPr>
          <w:p w14:paraId="027E1180" w14:textId="77777777" w:rsidR="00962E63" w:rsidRDefault="00962E63">
            <w:pPr>
              <w:spacing w:line="0" w:lineRule="atLeast"/>
              <w:rPr>
                <w:rFonts w:ascii="Times New Roman" w:eastAsia="Times New Roman" w:hAnsi="Times New Roman"/>
                <w:sz w:val="13"/>
              </w:rPr>
            </w:pPr>
          </w:p>
        </w:tc>
      </w:tr>
      <w:tr w:rsidR="00962E63" w14:paraId="006E05DA" w14:textId="77777777" w:rsidTr="00874A63">
        <w:trPr>
          <w:trHeight w:val="71"/>
        </w:trPr>
        <w:tc>
          <w:tcPr>
            <w:tcW w:w="38" w:type="dxa"/>
            <w:shd w:val="clear" w:color="auto" w:fill="auto"/>
            <w:vAlign w:val="bottom"/>
          </w:tcPr>
          <w:p w14:paraId="693ADCF8"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123C0451"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237E5252"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4028E4C9"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7BDDDA6B"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09112E30"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7325AFE4"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07D9B079"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4553C223"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394B8AB0"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auto"/>
            <w:vAlign w:val="bottom"/>
          </w:tcPr>
          <w:p w14:paraId="221450D7" w14:textId="77777777" w:rsidR="00962E63" w:rsidRDefault="00962E63">
            <w:pPr>
              <w:spacing w:line="0" w:lineRule="atLeast"/>
              <w:rPr>
                <w:rFonts w:ascii="Times New Roman" w:eastAsia="Times New Roman" w:hAnsi="Times New Roman"/>
                <w:sz w:val="6"/>
              </w:rPr>
            </w:pPr>
          </w:p>
        </w:tc>
      </w:tr>
      <w:tr w:rsidR="00962E63" w14:paraId="3DE6D195" w14:textId="77777777" w:rsidTr="00874A63">
        <w:trPr>
          <w:trHeight w:val="155"/>
        </w:trPr>
        <w:tc>
          <w:tcPr>
            <w:tcW w:w="38" w:type="dxa"/>
            <w:shd w:val="clear" w:color="auto" w:fill="auto"/>
            <w:vAlign w:val="bottom"/>
          </w:tcPr>
          <w:p w14:paraId="17E32316"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EBFAFA"/>
            <w:vAlign w:val="bottom"/>
          </w:tcPr>
          <w:p w14:paraId="7FC5C0E1" w14:textId="77777777" w:rsidR="00962E63" w:rsidRDefault="00321381">
            <w:pPr>
              <w:spacing w:line="154" w:lineRule="exact"/>
              <w:ind w:left="20"/>
              <w:rPr>
                <w:rFonts w:ascii="Arial" w:eastAsia="Arial" w:hAnsi="Arial"/>
                <w:b/>
                <w:sz w:val="14"/>
              </w:rPr>
            </w:pPr>
            <w:r>
              <w:rPr>
                <w:rFonts w:ascii="Arial" w:eastAsia="Arial" w:hAnsi="Arial"/>
                <w:b/>
                <w:sz w:val="14"/>
              </w:rPr>
              <w:t>Faktor 4: Vođenje i upravljanje - MAX</w:t>
            </w:r>
          </w:p>
        </w:tc>
        <w:tc>
          <w:tcPr>
            <w:tcW w:w="60" w:type="dxa"/>
            <w:shd w:val="clear" w:color="auto" w:fill="EBFAFA"/>
            <w:vAlign w:val="bottom"/>
          </w:tcPr>
          <w:p w14:paraId="608584CA" w14:textId="77777777" w:rsidR="00962E63" w:rsidRDefault="00962E63">
            <w:pPr>
              <w:spacing w:line="0" w:lineRule="atLeast"/>
              <w:rPr>
                <w:rFonts w:ascii="Times New Roman" w:eastAsia="Times New Roman" w:hAnsi="Times New Roman"/>
                <w:sz w:val="13"/>
              </w:rPr>
            </w:pPr>
          </w:p>
        </w:tc>
        <w:tc>
          <w:tcPr>
            <w:tcW w:w="840" w:type="dxa"/>
            <w:shd w:val="clear" w:color="auto" w:fill="EBFAFA"/>
            <w:vAlign w:val="bottom"/>
          </w:tcPr>
          <w:p w14:paraId="7D442427" w14:textId="77777777" w:rsidR="00962E63" w:rsidRDefault="00962E63">
            <w:pPr>
              <w:spacing w:line="0" w:lineRule="atLeast"/>
              <w:rPr>
                <w:rFonts w:ascii="Times New Roman" w:eastAsia="Times New Roman" w:hAnsi="Times New Roman"/>
                <w:sz w:val="13"/>
              </w:rPr>
            </w:pPr>
          </w:p>
        </w:tc>
        <w:tc>
          <w:tcPr>
            <w:tcW w:w="1463" w:type="dxa"/>
            <w:shd w:val="clear" w:color="auto" w:fill="EBFAFA"/>
            <w:vAlign w:val="bottom"/>
          </w:tcPr>
          <w:p w14:paraId="3A2BE627" w14:textId="77777777" w:rsidR="00962E63" w:rsidRDefault="00962E63">
            <w:pPr>
              <w:spacing w:line="0" w:lineRule="atLeast"/>
              <w:rPr>
                <w:rFonts w:ascii="Times New Roman" w:eastAsia="Times New Roman" w:hAnsi="Times New Roman"/>
                <w:sz w:val="13"/>
              </w:rPr>
            </w:pPr>
          </w:p>
        </w:tc>
        <w:tc>
          <w:tcPr>
            <w:tcW w:w="241" w:type="dxa"/>
            <w:shd w:val="clear" w:color="auto" w:fill="EBFAFA"/>
            <w:vAlign w:val="bottom"/>
          </w:tcPr>
          <w:p w14:paraId="412934EB" w14:textId="77777777" w:rsidR="00962E63" w:rsidRDefault="00962E63">
            <w:pPr>
              <w:spacing w:line="0" w:lineRule="atLeast"/>
              <w:rPr>
                <w:rFonts w:ascii="Times New Roman" w:eastAsia="Times New Roman" w:hAnsi="Times New Roman"/>
                <w:sz w:val="13"/>
              </w:rPr>
            </w:pPr>
          </w:p>
        </w:tc>
        <w:tc>
          <w:tcPr>
            <w:tcW w:w="1619" w:type="dxa"/>
            <w:shd w:val="clear" w:color="auto" w:fill="EBFAFA"/>
            <w:vAlign w:val="bottom"/>
          </w:tcPr>
          <w:p w14:paraId="64DFF189" w14:textId="77777777" w:rsidR="00962E63" w:rsidRDefault="00962E63">
            <w:pPr>
              <w:spacing w:line="0" w:lineRule="atLeast"/>
              <w:rPr>
                <w:rFonts w:ascii="Times New Roman" w:eastAsia="Times New Roman" w:hAnsi="Times New Roman"/>
                <w:sz w:val="13"/>
              </w:rPr>
            </w:pPr>
          </w:p>
        </w:tc>
        <w:tc>
          <w:tcPr>
            <w:tcW w:w="1359" w:type="dxa"/>
            <w:shd w:val="clear" w:color="auto" w:fill="EBFAFA"/>
            <w:vAlign w:val="bottom"/>
          </w:tcPr>
          <w:p w14:paraId="7E42109F" w14:textId="77777777" w:rsidR="00962E63" w:rsidRDefault="00962E63">
            <w:pPr>
              <w:spacing w:line="0" w:lineRule="atLeast"/>
              <w:rPr>
                <w:rFonts w:ascii="Times New Roman" w:eastAsia="Times New Roman" w:hAnsi="Times New Roman"/>
                <w:sz w:val="13"/>
              </w:rPr>
            </w:pPr>
          </w:p>
        </w:tc>
        <w:tc>
          <w:tcPr>
            <w:tcW w:w="799" w:type="dxa"/>
            <w:shd w:val="clear" w:color="auto" w:fill="EBFAFA"/>
            <w:vAlign w:val="bottom"/>
          </w:tcPr>
          <w:p w14:paraId="4784ADA1"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EBFAFA"/>
            <w:vAlign w:val="bottom"/>
          </w:tcPr>
          <w:p w14:paraId="4805DBB8" w14:textId="77777777" w:rsidR="00962E63" w:rsidRDefault="00962E63">
            <w:pPr>
              <w:spacing w:line="0" w:lineRule="atLeast"/>
              <w:rPr>
                <w:rFonts w:ascii="Times New Roman" w:eastAsia="Times New Roman" w:hAnsi="Times New Roman"/>
                <w:sz w:val="13"/>
              </w:rPr>
            </w:pPr>
          </w:p>
        </w:tc>
        <w:tc>
          <w:tcPr>
            <w:tcW w:w="31" w:type="dxa"/>
            <w:shd w:val="clear" w:color="auto" w:fill="EBFAFA"/>
            <w:vAlign w:val="bottom"/>
          </w:tcPr>
          <w:p w14:paraId="23CB00B4" w14:textId="77777777" w:rsidR="00962E63" w:rsidRDefault="00962E63">
            <w:pPr>
              <w:spacing w:line="0" w:lineRule="atLeast"/>
              <w:rPr>
                <w:rFonts w:ascii="Times New Roman" w:eastAsia="Times New Roman" w:hAnsi="Times New Roman"/>
                <w:sz w:val="13"/>
              </w:rPr>
            </w:pPr>
          </w:p>
        </w:tc>
      </w:tr>
      <w:tr w:rsidR="00962E63" w14:paraId="41C3688A" w14:textId="77777777" w:rsidTr="00874A63">
        <w:trPr>
          <w:trHeight w:val="69"/>
        </w:trPr>
        <w:tc>
          <w:tcPr>
            <w:tcW w:w="38" w:type="dxa"/>
            <w:shd w:val="clear" w:color="auto" w:fill="auto"/>
            <w:vAlign w:val="bottom"/>
          </w:tcPr>
          <w:p w14:paraId="5B0312F3" w14:textId="77777777" w:rsidR="00962E63" w:rsidRDefault="00962E63">
            <w:pPr>
              <w:spacing w:line="0" w:lineRule="atLeast"/>
              <w:rPr>
                <w:rFonts w:ascii="Times New Roman" w:eastAsia="Times New Roman" w:hAnsi="Times New Roman"/>
                <w:sz w:val="5"/>
              </w:rPr>
            </w:pPr>
          </w:p>
        </w:tc>
        <w:tc>
          <w:tcPr>
            <w:tcW w:w="3079" w:type="dxa"/>
            <w:gridSpan w:val="2"/>
            <w:tcBorders>
              <w:bottom w:val="single" w:sz="8" w:space="0" w:color="auto"/>
            </w:tcBorders>
            <w:shd w:val="clear" w:color="auto" w:fill="EBFAFA"/>
            <w:vAlign w:val="bottom"/>
          </w:tcPr>
          <w:p w14:paraId="1FFADB9B" w14:textId="77777777" w:rsidR="00962E63" w:rsidRDefault="00962E63">
            <w:pPr>
              <w:spacing w:line="0" w:lineRule="atLeast"/>
              <w:rPr>
                <w:rFonts w:ascii="Times New Roman" w:eastAsia="Times New Roman" w:hAnsi="Times New Roman"/>
                <w:sz w:val="5"/>
              </w:rPr>
            </w:pPr>
          </w:p>
        </w:tc>
        <w:tc>
          <w:tcPr>
            <w:tcW w:w="60" w:type="dxa"/>
            <w:tcBorders>
              <w:bottom w:val="single" w:sz="8" w:space="0" w:color="auto"/>
            </w:tcBorders>
            <w:shd w:val="clear" w:color="auto" w:fill="EBFAFA"/>
            <w:vAlign w:val="bottom"/>
          </w:tcPr>
          <w:p w14:paraId="75C78F4A" w14:textId="77777777" w:rsidR="00962E63" w:rsidRDefault="00962E63">
            <w:pPr>
              <w:spacing w:line="0" w:lineRule="atLeast"/>
              <w:rPr>
                <w:rFonts w:ascii="Times New Roman" w:eastAsia="Times New Roman" w:hAnsi="Times New Roman"/>
                <w:sz w:val="5"/>
              </w:rPr>
            </w:pPr>
          </w:p>
        </w:tc>
        <w:tc>
          <w:tcPr>
            <w:tcW w:w="840" w:type="dxa"/>
            <w:tcBorders>
              <w:bottom w:val="single" w:sz="8" w:space="0" w:color="auto"/>
            </w:tcBorders>
            <w:shd w:val="clear" w:color="auto" w:fill="EBFAFA"/>
            <w:vAlign w:val="bottom"/>
          </w:tcPr>
          <w:p w14:paraId="03D0FCC0" w14:textId="77777777" w:rsidR="00962E63" w:rsidRDefault="00962E63">
            <w:pPr>
              <w:spacing w:line="0" w:lineRule="atLeast"/>
              <w:rPr>
                <w:rFonts w:ascii="Times New Roman" w:eastAsia="Times New Roman" w:hAnsi="Times New Roman"/>
                <w:sz w:val="5"/>
              </w:rPr>
            </w:pPr>
          </w:p>
        </w:tc>
        <w:tc>
          <w:tcPr>
            <w:tcW w:w="1463" w:type="dxa"/>
            <w:tcBorders>
              <w:bottom w:val="single" w:sz="8" w:space="0" w:color="auto"/>
            </w:tcBorders>
            <w:shd w:val="clear" w:color="auto" w:fill="EBFAFA"/>
            <w:vAlign w:val="bottom"/>
          </w:tcPr>
          <w:p w14:paraId="037D16C3" w14:textId="77777777" w:rsidR="00962E63" w:rsidRDefault="00962E63">
            <w:pPr>
              <w:spacing w:line="0" w:lineRule="atLeast"/>
              <w:rPr>
                <w:rFonts w:ascii="Times New Roman" w:eastAsia="Times New Roman" w:hAnsi="Times New Roman"/>
                <w:sz w:val="5"/>
              </w:rPr>
            </w:pPr>
          </w:p>
        </w:tc>
        <w:tc>
          <w:tcPr>
            <w:tcW w:w="241" w:type="dxa"/>
            <w:tcBorders>
              <w:bottom w:val="single" w:sz="8" w:space="0" w:color="auto"/>
            </w:tcBorders>
            <w:shd w:val="clear" w:color="auto" w:fill="EBFAFA"/>
            <w:vAlign w:val="bottom"/>
          </w:tcPr>
          <w:p w14:paraId="70DEF57A" w14:textId="77777777" w:rsidR="00962E63" w:rsidRDefault="00962E63">
            <w:pPr>
              <w:spacing w:line="0" w:lineRule="atLeast"/>
              <w:rPr>
                <w:rFonts w:ascii="Times New Roman" w:eastAsia="Times New Roman" w:hAnsi="Times New Roman"/>
                <w:sz w:val="5"/>
              </w:rPr>
            </w:pPr>
          </w:p>
        </w:tc>
        <w:tc>
          <w:tcPr>
            <w:tcW w:w="1619" w:type="dxa"/>
            <w:tcBorders>
              <w:bottom w:val="single" w:sz="8" w:space="0" w:color="auto"/>
            </w:tcBorders>
            <w:shd w:val="clear" w:color="auto" w:fill="EBFAFA"/>
            <w:vAlign w:val="bottom"/>
          </w:tcPr>
          <w:p w14:paraId="347C43D4" w14:textId="77777777" w:rsidR="00962E63" w:rsidRDefault="00962E63">
            <w:pPr>
              <w:spacing w:line="0" w:lineRule="atLeast"/>
              <w:rPr>
                <w:rFonts w:ascii="Times New Roman" w:eastAsia="Times New Roman" w:hAnsi="Times New Roman"/>
                <w:sz w:val="5"/>
              </w:rPr>
            </w:pPr>
          </w:p>
        </w:tc>
        <w:tc>
          <w:tcPr>
            <w:tcW w:w="1359" w:type="dxa"/>
            <w:tcBorders>
              <w:bottom w:val="single" w:sz="8" w:space="0" w:color="auto"/>
            </w:tcBorders>
            <w:shd w:val="clear" w:color="auto" w:fill="EBFAFA"/>
            <w:vAlign w:val="bottom"/>
          </w:tcPr>
          <w:p w14:paraId="1E42F542" w14:textId="77777777" w:rsidR="00962E63" w:rsidRDefault="00962E63">
            <w:pPr>
              <w:spacing w:line="0" w:lineRule="atLeast"/>
              <w:rPr>
                <w:rFonts w:ascii="Times New Roman" w:eastAsia="Times New Roman" w:hAnsi="Times New Roman"/>
                <w:sz w:val="5"/>
              </w:rPr>
            </w:pPr>
          </w:p>
        </w:tc>
        <w:tc>
          <w:tcPr>
            <w:tcW w:w="799" w:type="dxa"/>
            <w:tcBorders>
              <w:bottom w:val="single" w:sz="8" w:space="0" w:color="auto"/>
            </w:tcBorders>
            <w:shd w:val="clear" w:color="auto" w:fill="EBFAFA"/>
            <w:vAlign w:val="bottom"/>
          </w:tcPr>
          <w:p w14:paraId="09C7A545" w14:textId="77777777" w:rsidR="00962E63" w:rsidRDefault="00962E63">
            <w:pPr>
              <w:spacing w:line="0" w:lineRule="atLeast"/>
              <w:rPr>
                <w:rFonts w:ascii="Times New Roman" w:eastAsia="Times New Roman" w:hAnsi="Times New Roman"/>
                <w:sz w:val="5"/>
              </w:rPr>
            </w:pPr>
          </w:p>
        </w:tc>
        <w:tc>
          <w:tcPr>
            <w:tcW w:w="730" w:type="dxa"/>
            <w:gridSpan w:val="2"/>
            <w:tcBorders>
              <w:bottom w:val="single" w:sz="8" w:space="0" w:color="auto"/>
            </w:tcBorders>
            <w:shd w:val="clear" w:color="auto" w:fill="EBFAFA"/>
            <w:vAlign w:val="bottom"/>
          </w:tcPr>
          <w:p w14:paraId="4B1BF5B3" w14:textId="77777777" w:rsidR="00962E63" w:rsidRDefault="00962E63">
            <w:pPr>
              <w:spacing w:line="0" w:lineRule="atLeast"/>
              <w:rPr>
                <w:rFonts w:ascii="Times New Roman" w:eastAsia="Times New Roman" w:hAnsi="Times New Roman"/>
                <w:sz w:val="5"/>
              </w:rPr>
            </w:pPr>
          </w:p>
        </w:tc>
        <w:tc>
          <w:tcPr>
            <w:tcW w:w="31" w:type="dxa"/>
            <w:tcBorders>
              <w:bottom w:val="single" w:sz="8" w:space="0" w:color="EBFAFA"/>
            </w:tcBorders>
            <w:shd w:val="clear" w:color="auto" w:fill="EBFAFA"/>
            <w:vAlign w:val="bottom"/>
          </w:tcPr>
          <w:p w14:paraId="0AAD9F42" w14:textId="77777777" w:rsidR="00962E63" w:rsidRDefault="00962E63">
            <w:pPr>
              <w:spacing w:line="0" w:lineRule="atLeast"/>
              <w:rPr>
                <w:rFonts w:ascii="Times New Roman" w:eastAsia="Times New Roman" w:hAnsi="Times New Roman"/>
                <w:sz w:val="5"/>
              </w:rPr>
            </w:pPr>
          </w:p>
        </w:tc>
      </w:tr>
      <w:tr w:rsidR="00962E63" w14:paraId="3E453791" w14:textId="77777777" w:rsidTr="00874A63">
        <w:trPr>
          <w:trHeight w:val="152"/>
        </w:trPr>
        <w:tc>
          <w:tcPr>
            <w:tcW w:w="38" w:type="dxa"/>
            <w:shd w:val="clear" w:color="auto" w:fill="auto"/>
            <w:vAlign w:val="bottom"/>
          </w:tcPr>
          <w:p w14:paraId="008E4D81"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6E3FF965" w14:textId="77777777" w:rsidR="00962E63" w:rsidRDefault="00321381">
            <w:pPr>
              <w:spacing w:line="152" w:lineRule="exact"/>
              <w:ind w:left="200"/>
              <w:rPr>
                <w:rFonts w:ascii="Arial" w:eastAsia="Arial" w:hAnsi="Arial"/>
                <w:sz w:val="14"/>
              </w:rPr>
            </w:pPr>
            <w:r>
              <w:rPr>
                <w:rFonts w:ascii="Arial" w:eastAsia="Arial" w:hAnsi="Arial"/>
                <w:sz w:val="14"/>
              </w:rPr>
              <w:t>Kontrole rizika i financijsko upravljanje</w:t>
            </w:r>
          </w:p>
        </w:tc>
        <w:tc>
          <w:tcPr>
            <w:tcW w:w="60" w:type="dxa"/>
            <w:shd w:val="clear" w:color="auto" w:fill="auto"/>
            <w:vAlign w:val="bottom"/>
          </w:tcPr>
          <w:p w14:paraId="274F85FD"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30D40850" w14:textId="77777777" w:rsidR="00962E63" w:rsidRDefault="00321381">
            <w:pPr>
              <w:spacing w:line="152" w:lineRule="exact"/>
              <w:ind w:left="270"/>
              <w:jc w:val="center"/>
              <w:rPr>
                <w:rFonts w:ascii="Arial" w:eastAsia="Arial" w:hAnsi="Arial"/>
                <w:sz w:val="14"/>
              </w:rPr>
            </w:pPr>
            <w:r>
              <w:rPr>
                <w:rFonts w:ascii="Arial" w:eastAsia="Arial" w:hAnsi="Arial"/>
                <w:sz w:val="14"/>
              </w:rPr>
              <w:t>1</w:t>
            </w:r>
          </w:p>
        </w:tc>
        <w:tc>
          <w:tcPr>
            <w:tcW w:w="1463" w:type="dxa"/>
            <w:shd w:val="clear" w:color="auto" w:fill="auto"/>
            <w:vAlign w:val="bottom"/>
          </w:tcPr>
          <w:p w14:paraId="514FB0E4"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7941EDC5"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714BA1B0" w14:textId="77777777" w:rsidR="00962E63" w:rsidRDefault="00962E63">
            <w:pPr>
              <w:spacing w:line="0" w:lineRule="atLeast"/>
              <w:rPr>
                <w:rFonts w:ascii="Times New Roman" w:eastAsia="Times New Roman" w:hAnsi="Times New Roman"/>
                <w:sz w:val="13"/>
              </w:rPr>
            </w:pPr>
          </w:p>
        </w:tc>
        <w:tc>
          <w:tcPr>
            <w:tcW w:w="1359" w:type="dxa"/>
            <w:shd w:val="clear" w:color="auto" w:fill="auto"/>
            <w:vAlign w:val="bottom"/>
          </w:tcPr>
          <w:p w14:paraId="7D86D857" w14:textId="77777777" w:rsidR="00962E63" w:rsidRDefault="00321381">
            <w:pPr>
              <w:spacing w:line="152" w:lineRule="exact"/>
              <w:jc w:val="center"/>
              <w:rPr>
                <w:rFonts w:ascii="Arial" w:eastAsia="Arial" w:hAnsi="Arial"/>
                <w:sz w:val="14"/>
              </w:rPr>
            </w:pPr>
            <w:r>
              <w:rPr>
                <w:rFonts w:ascii="Arial" w:eastAsia="Arial" w:hAnsi="Arial"/>
                <w:sz w:val="14"/>
              </w:rPr>
              <w:t>1</w:t>
            </w:r>
          </w:p>
        </w:tc>
        <w:tc>
          <w:tcPr>
            <w:tcW w:w="799" w:type="dxa"/>
            <w:shd w:val="clear" w:color="auto" w:fill="auto"/>
            <w:vAlign w:val="bottom"/>
          </w:tcPr>
          <w:p w14:paraId="3926881A" w14:textId="77777777" w:rsidR="00962E63" w:rsidRDefault="00321381">
            <w:pPr>
              <w:spacing w:line="152" w:lineRule="exact"/>
              <w:jc w:val="center"/>
              <w:rPr>
                <w:rFonts w:ascii="Arial" w:eastAsia="Arial" w:hAnsi="Arial"/>
                <w:sz w:val="14"/>
              </w:rPr>
            </w:pPr>
            <w:r>
              <w:rPr>
                <w:rFonts w:ascii="Arial" w:eastAsia="Arial" w:hAnsi="Arial"/>
                <w:sz w:val="14"/>
              </w:rPr>
              <w:t>30%</w:t>
            </w:r>
          </w:p>
        </w:tc>
        <w:tc>
          <w:tcPr>
            <w:tcW w:w="730" w:type="dxa"/>
            <w:gridSpan w:val="2"/>
            <w:shd w:val="clear" w:color="auto" w:fill="auto"/>
            <w:vAlign w:val="bottom"/>
          </w:tcPr>
          <w:p w14:paraId="16402916" w14:textId="77777777" w:rsidR="00962E63" w:rsidRDefault="00321381">
            <w:pPr>
              <w:spacing w:line="152" w:lineRule="exact"/>
              <w:ind w:left="10"/>
              <w:jc w:val="center"/>
              <w:rPr>
                <w:rFonts w:ascii="Arial" w:eastAsia="Arial" w:hAnsi="Arial"/>
                <w:sz w:val="14"/>
              </w:rPr>
            </w:pPr>
            <w:r>
              <w:rPr>
                <w:rFonts w:ascii="Arial" w:eastAsia="Arial" w:hAnsi="Arial"/>
                <w:sz w:val="14"/>
              </w:rPr>
              <w:t>0,30</w:t>
            </w:r>
          </w:p>
        </w:tc>
        <w:tc>
          <w:tcPr>
            <w:tcW w:w="31" w:type="dxa"/>
            <w:shd w:val="clear" w:color="auto" w:fill="auto"/>
            <w:vAlign w:val="bottom"/>
          </w:tcPr>
          <w:p w14:paraId="3674EA17" w14:textId="77777777" w:rsidR="00962E63" w:rsidRDefault="00962E63">
            <w:pPr>
              <w:spacing w:line="0" w:lineRule="atLeast"/>
              <w:rPr>
                <w:rFonts w:ascii="Times New Roman" w:eastAsia="Times New Roman" w:hAnsi="Times New Roman"/>
                <w:sz w:val="13"/>
              </w:rPr>
            </w:pPr>
          </w:p>
        </w:tc>
      </w:tr>
      <w:tr w:rsidR="00962E63" w14:paraId="6138D97B" w14:textId="77777777" w:rsidTr="00874A63">
        <w:trPr>
          <w:trHeight w:val="71"/>
        </w:trPr>
        <w:tc>
          <w:tcPr>
            <w:tcW w:w="38" w:type="dxa"/>
            <w:shd w:val="clear" w:color="auto" w:fill="auto"/>
            <w:vAlign w:val="bottom"/>
          </w:tcPr>
          <w:p w14:paraId="00718CE6"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1F36F127"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19CE3558"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16E13D96"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5A045FB2"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74D81AB2"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21851DE5"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0AD89E28"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33380E58"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088B0716" w14:textId="77777777" w:rsidR="00962E63" w:rsidRDefault="00962E63">
            <w:pPr>
              <w:spacing w:line="0" w:lineRule="atLeast"/>
              <w:rPr>
                <w:rFonts w:ascii="Times New Roman" w:eastAsia="Times New Roman" w:hAnsi="Times New Roman"/>
                <w:sz w:val="6"/>
              </w:rPr>
            </w:pPr>
          </w:p>
        </w:tc>
        <w:tc>
          <w:tcPr>
            <w:tcW w:w="31" w:type="dxa"/>
            <w:shd w:val="clear" w:color="auto" w:fill="auto"/>
            <w:vAlign w:val="bottom"/>
          </w:tcPr>
          <w:p w14:paraId="589B848C" w14:textId="77777777" w:rsidR="00962E63" w:rsidRDefault="00962E63">
            <w:pPr>
              <w:spacing w:line="0" w:lineRule="atLeast"/>
              <w:rPr>
                <w:rFonts w:ascii="Times New Roman" w:eastAsia="Times New Roman" w:hAnsi="Times New Roman"/>
                <w:sz w:val="6"/>
              </w:rPr>
            </w:pPr>
          </w:p>
        </w:tc>
      </w:tr>
      <w:tr w:rsidR="00962E63" w14:paraId="75C099D0" w14:textId="77777777" w:rsidTr="00874A63">
        <w:trPr>
          <w:trHeight w:val="152"/>
        </w:trPr>
        <w:tc>
          <w:tcPr>
            <w:tcW w:w="38" w:type="dxa"/>
            <w:shd w:val="clear" w:color="auto" w:fill="auto"/>
            <w:vAlign w:val="bottom"/>
          </w:tcPr>
          <w:p w14:paraId="5CFC2FBB"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51BFEFED" w14:textId="77777777" w:rsidR="00962E63" w:rsidRDefault="00321381">
            <w:pPr>
              <w:spacing w:line="152" w:lineRule="exact"/>
              <w:ind w:left="200"/>
              <w:rPr>
                <w:rFonts w:ascii="Arial" w:eastAsia="Arial" w:hAnsi="Arial"/>
                <w:sz w:val="14"/>
              </w:rPr>
            </w:pPr>
            <w:r>
              <w:rPr>
                <w:rFonts w:ascii="Arial" w:eastAsia="Arial" w:hAnsi="Arial"/>
                <w:sz w:val="14"/>
              </w:rPr>
              <w:t>Ulaganja i upravljanje dugom</w:t>
            </w:r>
          </w:p>
        </w:tc>
        <w:tc>
          <w:tcPr>
            <w:tcW w:w="60" w:type="dxa"/>
            <w:shd w:val="clear" w:color="auto" w:fill="auto"/>
            <w:vAlign w:val="bottom"/>
          </w:tcPr>
          <w:p w14:paraId="4B642C84"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5D0CA07D" w14:textId="77777777" w:rsidR="00962E63" w:rsidRDefault="00321381">
            <w:pPr>
              <w:spacing w:line="152" w:lineRule="exact"/>
              <w:ind w:left="270"/>
              <w:jc w:val="center"/>
              <w:rPr>
                <w:rFonts w:ascii="Arial" w:eastAsia="Arial" w:hAnsi="Arial"/>
                <w:sz w:val="14"/>
              </w:rPr>
            </w:pPr>
            <w:r>
              <w:rPr>
                <w:rFonts w:ascii="Arial" w:eastAsia="Arial" w:hAnsi="Arial"/>
                <w:sz w:val="14"/>
              </w:rPr>
              <w:t>1</w:t>
            </w:r>
          </w:p>
        </w:tc>
        <w:tc>
          <w:tcPr>
            <w:tcW w:w="1463" w:type="dxa"/>
            <w:shd w:val="clear" w:color="auto" w:fill="auto"/>
            <w:vAlign w:val="bottom"/>
          </w:tcPr>
          <w:p w14:paraId="4875C1C3"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68973453"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0BBF2FDE" w14:textId="77777777" w:rsidR="00962E63" w:rsidRDefault="00962E63">
            <w:pPr>
              <w:spacing w:line="0" w:lineRule="atLeast"/>
              <w:rPr>
                <w:rFonts w:ascii="Times New Roman" w:eastAsia="Times New Roman" w:hAnsi="Times New Roman"/>
                <w:sz w:val="13"/>
              </w:rPr>
            </w:pPr>
          </w:p>
        </w:tc>
        <w:tc>
          <w:tcPr>
            <w:tcW w:w="1359" w:type="dxa"/>
            <w:shd w:val="clear" w:color="auto" w:fill="auto"/>
            <w:vAlign w:val="bottom"/>
          </w:tcPr>
          <w:p w14:paraId="409C17B6"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3F468692"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auto"/>
            <w:vAlign w:val="bottom"/>
          </w:tcPr>
          <w:p w14:paraId="0FA566A2" w14:textId="77777777" w:rsidR="00962E63" w:rsidRDefault="00962E63">
            <w:pPr>
              <w:spacing w:line="0" w:lineRule="atLeast"/>
              <w:rPr>
                <w:rFonts w:ascii="Times New Roman" w:eastAsia="Times New Roman" w:hAnsi="Times New Roman"/>
                <w:sz w:val="13"/>
              </w:rPr>
            </w:pPr>
          </w:p>
        </w:tc>
        <w:tc>
          <w:tcPr>
            <w:tcW w:w="31" w:type="dxa"/>
            <w:shd w:val="clear" w:color="auto" w:fill="auto"/>
            <w:vAlign w:val="bottom"/>
          </w:tcPr>
          <w:p w14:paraId="575F154A" w14:textId="77777777" w:rsidR="00962E63" w:rsidRDefault="00962E63">
            <w:pPr>
              <w:spacing w:line="0" w:lineRule="atLeast"/>
              <w:rPr>
                <w:rFonts w:ascii="Times New Roman" w:eastAsia="Times New Roman" w:hAnsi="Times New Roman"/>
                <w:sz w:val="13"/>
              </w:rPr>
            </w:pPr>
          </w:p>
        </w:tc>
      </w:tr>
      <w:tr w:rsidR="00962E63" w14:paraId="72C65866" w14:textId="77777777" w:rsidTr="00874A63">
        <w:trPr>
          <w:trHeight w:val="71"/>
        </w:trPr>
        <w:tc>
          <w:tcPr>
            <w:tcW w:w="38" w:type="dxa"/>
            <w:shd w:val="clear" w:color="auto" w:fill="auto"/>
            <w:vAlign w:val="bottom"/>
          </w:tcPr>
          <w:p w14:paraId="78D9A9E9"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51583878"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407B31EE"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5137453C"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5067FD77"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4073A2EF"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2F3E8976"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0D2C3728"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744CB15A"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3D3CAFE6" w14:textId="77777777" w:rsidR="00962E63" w:rsidRDefault="00962E63">
            <w:pPr>
              <w:spacing w:line="0" w:lineRule="atLeast"/>
              <w:rPr>
                <w:rFonts w:ascii="Times New Roman" w:eastAsia="Times New Roman" w:hAnsi="Times New Roman"/>
                <w:sz w:val="6"/>
              </w:rPr>
            </w:pPr>
          </w:p>
        </w:tc>
        <w:tc>
          <w:tcPr>
            <w:tcW w:w="31" w:type="dxa"/>
            <w:shd w:val="clear" w:color="auto" w:fill="auto"/>
            <w:vAlign w:val="bottom"/>
          </w:tcPr>
          <w:p w14:paraId="5C34DB1A" w14:textId="77777777" w:rsidR="00962E63" w:rsidRDefault="00962E63">
            <w:pPr>
              <w:spacing w:line="0" w:lineRule="atLeast"/>
              <w:rPr>
                <w:rFonts w:ascii="Times New Roman" w:eastAsia="Times New Roman" w:hAnsi="Times New Roman"/>
                <w:sz w:val="6"/>
              </w:rPr>
            </w:pPr>
          </w:p>
        </w:tc>
      </w:tr>
      <w:tr w:rsidR="00962E63" w14:paraId="155E7CF9" w14:textId="77777777" w:rsidTr="00874A63">
        <w:trPr>
          <w:trHeight w:val="152"/>
        </w:trPr>
        <w:tc>
          <w:tcPr>
            <w:tcW w:w="38" w:type="dxa"/>
            <w:shd w:val="clear" w:color="auto" w:fill="auto"/>
            <w:vAlign w:val="bottom"/>
          </w:tcPr>
          <w:p w14:paraId="3E3A26BC"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57ECC081" w14:textId="77777777" w:rsidR="00962E63" w:rsidRDefault="00321381">
            <w:pPr>
              <w:spacing w:line="152" w:lineRule="exact"/>
              <w:ind w:left="200"/>
              <w:rPr>
                <w:rFonts w:ascii="Arial" w:eastAsia="Arial" w:hAnsi="Arial"/>
                <w:sz w:val="14"/>
              </w:rPr>
            </w:pPr>
            <w:r>
              <w:rPr>
                <w:rFonts w:ascii="Arial" w:eastAsia="Arial" w:hAnsi="Arial"/>
                <w:sz w:val="14"/>
              </w:rPr>
              <w:t>Transparentnost i objavljivanje informacija</w:t>
            </w:r>
          </w:p>
        </w:tc>
        <w:tc>
          <w:tcPr>
            <w:tcW w:w="60" w:type="dxa"/>
            <w:shd w:val="clear" w:color="auto" w:fill="auto"/>
            <w:vAlign w:val="bottom"/>
          </w:tcPr>
          <w:p w14:paraId="30A1F645"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50719400" w14:textId="77777777" w:rsidR="00962E63" w:rsidRDefault="00321381">
            <w:pPr>
              <w:spacing w:line="152" w:lineRule="exact"/>
              <w:ind w:left="270"/>
              <w:jc w:val="center"/>
              <w:rPr>
                <w:rFonts w:ascii="Arial" w:eastAsia="Arial" w:hAnsi="Arial"/>
                <w:sz w:val="14"/>
              </w:rPr>
            </w:pPr>
            <w:r>
              <w:rPr>
                <w:rFonts w:ascii="Arial" w:eastAsia="Arial" w:hAnsi="Arial"/>
                <w:sz w:val="14"/>
              </w:rPr>
              <w:t>1</w:t>
            </w:r>
          </w:p>
        </w:tc>
        <w:tc>
          <w:tcPr>
            <w:tcW w:w="1463" w:type="dxa"/>
            <w:shd w:val="clear" w:color="auto" w:fill="auto"/>
            <w:vAlign w:val="bottom"/>
          </w:tcPr>
          <w:p w14:paraId="3047A329"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474B2998"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298793EC" w14:textId="77777777" w:rsidR="00962E63" w:rsidRDefault="00962E63">
            <w:pPr>
              <w:spacing w:line="0" w:lineRule="atLeast"/>
              <w:rPr>
                <w:rFonts w:ascii="Times New Roman" w:eastAsia="Times New Roman" w:hAnsi="Times New Roman"/>
                <w:sz w:val="13"/>
              </w:rPr>
            </w:pPr>
          </w:p>
        </w:tc>
        <w:tc>
          <w:tcPr>
            <w:tcW w:w="1359" w:type="dxa"/>
            <w:shd w:val="clear" w:color="auto" w:fill="auto"/>
            <w:vAlign w:val="bottom"/>
          </w:tcPr>
          <w:p w14:paraId="51428732"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0049676E"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auto"/>
            <w:vAlign w:val="bottom"/>
          </w:tcPr>
          <w:p w14:paraId="1B118768" w14:textId="77777777" w:rsidR="00962E63" w:rsidRDefault="00962E63">
            <w:pPr>
              <w:spacing w:line="0" w:lineRule="atLeast"/>
              <w:rPr>
                <w:rFonts w:ascii="Times New Roman" w:eastAsia="Times New Roman" w:hAnsi="Times New Roman"/>
                <w:sz w:val="13"/>
              </w:rPr>
            </w:pPr>
          </w:p>
        </w:tc>
        <w:tc>
          <w:tcPr>
            <w:tcW w:w="31" w:type="dxa"/>
            <w:shd w:val="clear" w:color="auto" w:fill="auto"/>
            <w:vAlign w:val="bottom"/>
          </w:tcPr>
          <w:p w14:paraId="0A846D37" w14:textId="77777777" w:rsidR="00962E63" w:rsidRDefault="00962E63">
            <w:pPr>
              <w:spacing w:line="0" w:lineRule="atLeast"/>
              <w:rPr>
                <w:rFonts w:ascii="Times New Roman" w:eastAsia="Times New Roman" w:hAnsi="Times New Roman"/>
                <w:sz w:val="13"/>
              </w:rPr>
            </w:pPr>
          </w:p>
        </w:tc>
      </w:tr>
      <w:tr w:rsidR="00962E63" w14:paraId="7CF1FF6C" w14:textId="77777777" w:rsidTr="00874A63">
        <w:trPr>
          <w:trHeight w:val="71"/>
        </w:trPr>
        <w:tc>
          <w:tcPr>
            <w:tcW w:w="38" w:type="dxa"/>
            <w:shd w:val="clear" w:color="auto" w:fill="auto"/>
            <w:vAlign w:val="bottom"/>
          </w:tcPr>
          <w:p w14:paraId="64ED1374"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auto"/>
            <w:vAlign w:val="bottom"/>
          </w:tcPr>
          <w:p w14:paraId="76102F6A"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65F7F363"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auto"/>
            <w:vAlign w:val="bottom"/>
          </w:tcPr>
          <w:p w14:paraId="7440FCCC"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auto"/>
            <w:vAlign w:val="bottom"/>
          </w:tcPr>
          <w:p w14:paraId="7C2F0429"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auto"/>
            <w:vAlign w:val="bottom"/>
          </w:tcPr>
          <w:p w14:paraId="32BF8205"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auto"/>
            <w:vAlign w:val="bottom"/>
          </w:tcPr>
          <w:p w14:paraId="77EBCDA8"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auto"/>
            <w:vAlign w:val="bottom"/>
          </w:tcPr>
          <w:p w14:paraId="2C3DB00D"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auto"/>
            <w:vAlign w:val="bottom"/>
          </w:tcPr>
          <w:p w14:paraId="5597ACAD"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auto"/>
            <w:vAlign w:val="bottom"/>
          </w:tcPr>
          <w:p w14:paraId="36C84D67"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auto"/>
            <w:vAlign w:val="bottom"/>
          </w:tcPr>
          <w:p w14:paraId="3D4E391E" w14:textId="77777777" w:rsidR="00962E63" w:rsidRDefault="00962E63">
            <w:pPr>
              <w:spacing w:line="0" w:lineRule="atLeast"/>
              <w:rPr>
                <w:rFonts w:ascii="Times New Roman" w:eastAsia="Times New Roman" w:hAnsi="Times New Roman"/>
                <w:sz w:val="6"/>
              </w:rPr>
            </w:pPr>
          </w:p>
        </w:tc>
      </w:tr>
      <w:tr w:rsidR="00962E63" w14:paraId="1E189D67" w14:textId="77777777" w:rsidTr="00874A63">
        <w:trPr>
          <w:trHeight w:val="154"/>
        </w:trPr>
        <w:tc>
          <w:tcPr>
            <w:tcW w:w="38" w:type="dxa"/>
            <w:shd w:val="clear" w:color="auto" w:fill="auto"/>
            <w:vAlign w:val="bottom"/>
          </w:tcPr>
          <w:p w14:paraId="6AE0D608"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EBFAFA"/>
            <w:vAlign w:val="bottom"/>
          </w:tcPr>
          <w:p w14:paraId="4E7FDE3A" w14:textId="77777777" w:rsidR="00962E63" w:rsidRDefault="00321381">
            <w:pPr>
              <w:spacing w:line="154" w:lineRule="exact"/>
              <w:ind w:left="20"/>
              <w:rPr>
                <w:rFonts w:ascii="Arial" w:eastAsia="Arial" w:hAnsi="Arial"/>
                <w:b/>
                <w:sz w:val="14"/>
              </w:rPr>
            </w:pPr>
            <w:r>
              <w:rPr>
                <w:rFonts w:ascii="Arial" w:eastAsia="Arial" w:hAnsi="Arial"/>
                <w:b/>
                <w:sz w:val="14"/>
              </w:rPr>
              <w:t xml:space="preserve">Procjena </w:t>
            </w:r>
            <w:proofErr w:type="spellStart"/>
            <w:r>
              <w:rPr>
                <w:rFonts w:ascii="Arial" w:eastAsia="Arial" w:hAnsi="Arial"/>
                <w:b/>
                <w:sz w:val="14"/>
              </w:rPr>
              <w:t>idiosinkratskog</w:t>
            </w:r>
            <w:proofErr w:type="spellEnd"/>
            <w:r>
              <w:rPr>
                <w:rFonts w:ascii="Arial" w:eastAsia="Arial" w:hAnsi="Arial"/>
                <w:b/>
                <w:sz w:val="14"/>
              </w:rPr>
              <w:t xml:space="preserve"> rizika</w:t>
            </w:r>
          </w:p>
        </w:tc>
        <w:tc>
          <w:tcPr>
            <w:tcW w:w="60" w:type="dxa"/>
            <w:shd w:val="clear" w:color="auto" w:fill="EBFAFA"/>
            <w:vAlign w:val="bottom"/>
          </w:tcPr>
          <w:p w14:paraId="1A7D3183" w14:textId="77777777" w:rsidR="00962E63" w:rsidRDefault="00962E63">
            <w:pPr>
              <w:spacing w:line="0" w:lineRule="atLeast"/>
              <w:rPr>
                <w:rFonts w:ascii="Times New Roman" w:eastAsia="Times New Roman" w:hAnsi="Times New Roman"/>
                <w:sz w:val="13"/>
              </w:rPr>
            </w:pPr>
          </w:p>
        </w:tc>
        <w:tc>
          <w:tcPr>
            <w:tcW w:w="840" w:type="dxa"/>
            <w:shd w:val="clear" w:color="auto" w:fill="EBFAFA"/>
            <w:vAlign w:val="bottom"/>
          </w:tcPr>
          <w:p w14:paraId="4FE12B48" w14:textId="77777777" w:rsidR="00962E63" w:rsidRDefault="00962E63">
            <w:pPr>
              <w:spacing w:line="0" w:lineRule="atLeast"/>
              <w:rPr>
                <w:rFonts w:ascii="Times New Roman" w:eastAsia="Times New Roman" w:hAnsi="Times New Roman"/>
                <w:sz w:val="13"/>
              </w:rPr>
            </w:pPr>
          </w:p>
        </w:tc>
        <w:tc>
          <w:tcPr>
            <w:tcW w:w="1463" w:type="dxa"/>
            <w:shd w:val="clear" w:color="auto" w:fill="EBFAFA"/>
            <w:vAlign w:val="bottom"/>
          </w:tcPr>
          <w:p w14:paraId="0C4647F2" w14:textId="77777777" w:rsidR="00962E63" w:rsidRDefault="00962E63">
            <w:pPr>
              <w:spacing w:line="0" w:lineRule="atLeast"/>
              <w:rPr>
                <w:rFonts w:ascii="Times New Roman" w:eastAsia="Times New Roman" w:hAnsi="Times New Roman"/>
                <w:sz w:val="13"/>
              </w:rPr>
            </w:pPr>
          </w:p>
        </w:tc>
        <w:tc>
          <w:tcPr>
            <w:tcW w:w="241" w:type="dxa"/>
            <w:shd w:val="clear" w:color="auto" w:fill="EBFAFA"/>
            <w:vAlign w:val="bottom"/>
          </w:tcPr>
          <w:p w14:paraId="7F42B9C5" w14:textId="77777777" w:rsidR="00962E63" w:rsidRDefault="00962E63">
            <w:pPr>
              <w:spacing w:line="0" w:lineRule="atLeast"/>
              <w:rPr>
                <w:rFonts w:ascii="Times New Roman" w:eastAsia="Times New Roman" w:hAnsi="Times New Roman"/>
                <w:sz w:val="13"/>
              </w:rPr>
            </w:pPr>
          </w:p>
        </w:tc>
        <w:tc>
          <w:tcPr>
            <w:tcW w:w="1619" w:type="dxa"/>
            <w:shd w:val="clear" w:color="auto" w:fill="EBFAFA"/>
            <w:vAlign w:val="bottom"/>
          </w:tcPr>
          <w:p w14:paraId="3DDDB6DF" w14:textId="77777777" w:rsidR="00962E63" w:rsidRDefault="00962E63">
            <w:pPr>
              <w:spacing w:line="0" w:lineRule="atLeast"/>
              <w:rPr>
                <w:rFonts w:ascii="Times New Roman" w:eastAsia="Times New Roman" w:hAnsi="Times New Roman"/>
                <w:sz w:val="13"/>
              </w:rPr>
            </w:pPr>
          </w:p>
        </w:tc>
        <w:tc>
          <w:tcPr>
            <w:tcW w:w="1359" w:type="dxa"/>
            <w:shd w:val="clear" w:color="auto" w:fill="EBFAFA"/>
            <w:vAlign w:val="bottom"/>
          </w:tcPr>
          <w:p w14:paraId="7DBD7009" w14:textId="77777777" w:rsidR="00962E63" w:rsidRDefault="00962E63">
            <w:pPr>
              <w:spacing w:line="0" w:lineRule="atLeast"/>
              <w:rPr>
                <w:rFonts w:ascii="Times New Roman" w:eastAsia="Times New Roman" w:hAnsi="Times New Roman"/>
                <w:sz w:val="13"/>
              </w:rPr>
            </w:pPr>
          </w:p>
        </w:tc>
        <w:tc>
          <w:tcPr>
            <w:tcW w:w="799" w:type="dxa"/>
            <w:shd w:val="clear" w:color="auto" w:fill="EBFAFA"/>
            <w:vAlign w:val="bottom"/>
          </w:tcPr>
          <w:p w14:paraId="6780001B"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EBFAFA"/>
            <w:vAlign w:val="bottom"/>
          </w:tcPr>
          <w:p w14:paraId="3490E8F2" w14:textId="77777777" w:rsidR="00962E63" w:rsidRDefault="00321381">
            <w:pPr>
              <w:spacing w:line="154" w:lineRule="exact"/>
              <w:ind w:left="10"/>
              <w:jc w:val="center"/>
              <w:rPr>
                <w:rFonts w:ascii="Arial" w:eastAsia="Arial" w:hAnsi="Arial"/>
                <w:b/>
                <w:sz w:val="14"/>
              </w:rPr>
            </w:pPr>
            <w:r>
              <w:rPr>
                <w:rFonts w:ascii="Arial" w:eastAsia="Arial" w:hAnsi="Arial"/>
                <w:b/>
                <w:sz w:val="14"/>
              </w:rPr>
              <w:t>2,35 (2)</w:t>
            </w:r>
          </w:p>
        </w:tc>
        <w:tc>
          <w:tcPr>
            <w:tcW w:w="31" w:type="dxa"/>
            <w:shd w:val="clear" w:color="auto" w:fill="EBFAFA"/>
            <w:vAlign w:val="bottom"/>
          </w:tcPr>
          <w:p w14:paraId="36455D49" w14:textId="77777777" w:rsidR="00962E63" w:rsidRDefault="00962E63">
            <w:pPr>
              <w:spacing w:line="0" w:lineRule="atLeast"/>
              <w:rPr>
                <w:rFonts w:ascii="Times New Roman" w:eastAsia="Times New Roman" w:hAnsi="Times New Roman"/>
                <w:sz w:val="13"/>
              </w:rPr>
            </w:pPr>
          </w:p>
        </w:tc>
      </w:tr>
      <w:tr w:rsidR="00962E63" w14:paraId="0AA7C013" w14:textId="77777777" w:rsidTr="00874A63">
        <w:trPr>
          <w:trHeight w:val="69"/>
        </w:trPr>
        <w:tc>
          <w:tcPr>
            <w:tcW w:w="38" w:type="dxa"/>
            <w:shd w:val="clear" w:color="auto" w:fill="auto"/>
            <w:vAlign w:val="bottom"/>
          </w:tcPr>
          <w:p w14:paraId="315B30C4" w14:textId="77777777" w:rsidR="00962E63" w:rsidRDefault="00962E63">
            <w:pPr>
              <w:spacing w:line="0" w:lineRule="atLeast"/>
              <w:rPr>
                <w:rFonts w:ascii="Times New Roman" w:eastAsia="Times New Roman" w:hAnsi="Times New Roman"/>
                <w:sz w:val="6"/>
              </w:rPr>
            </w:pPr>
          </w:p>
        </w:tc>
        <w:tc>
          <w:tcPr>
            <w:tcW w:w="3079" w:type="dxa"/>
            <w:gridSpan w:val="2"/>
            <w:tcBorders>
              <w:bottom w:val="single" w:sz="8" w:space="0" w:color="auto"/>
            </w:tcBorders>
            <w:shd w:val="clear" w:color="auto" w:fill="EBFAFA"/>
            <w:vAlign w:val="bottom"/>
          </w:tcPr>
          <w:p w14:paraId="126A9976" w14:textId="77777777" w:rsidR="00962E63" w:rsidRDefault="00962E63">
            <w:pPr>
              <w:spacing w:line="0" w:lineRule="atLeast"/>
              <w:rPr>
                <w:rFonts w:ascii="Times New Roman" w:eastAsia="Times New Roman" w:hAnsi="Times New Roman"/>
                <w:sz w:val="6"/>
              </w:rPr>
            </w:pPr>
          </w:p>
        </w:tc>
        <w:tc>
          <w:tcPr>
            <w:tcW w:w="60" w:type="dxa"/>
            <w:tcBorders>
              <w:bottom w:val="single" w:sz="8" w:space="0" w:color="auto"/>
            </w:tcBorders>
            <w:shd w:val="clear" w:color="auto" w:fill="EBFAFA"/>
            <w:vAlign w:val="bottom"/>
          </w:tcPr>
          <w:p w14:paraId="1E8DF792" w14:textId="77777777" w:rsidR="00962E63" w:rsidRDefault="00962E63">
            <w:pPr>
              <w:spacing w:line="0" w:lineRule="atLeast"/>
              <w:rPr>
                <w:rFonts w:ascii="Times New Roman" w:eastAsia="Times New Roman" w:hAnsi="Times New Roman"/>
                <w:sz w:val="6"/>
              </w:rPr>
            </w:pPr>
          </w:p>
        </w:tc>
        <w:tc>
          <w:tcPr>
            <w:tcW w:w="840" w:type="dxa"/>
            <w:tcBorders>
              <w:bottom w:val="single" w:sz="8" w:space="0" w:color="auto"/>
            </w:tcBorders>
            <w:shd w:val="clear" w:color="auto" w:fill="EBFAFA"/>
            <w:vAlign w:val="bottom"/>
          </w:tcPr>
          <w:p w14:paraId="475F5C41" w14:textId="77777777" w:rsidR="00962E63" w:rsidRDefault="00962E63">
            <w:pPr>
              <w:spacing w:line="0" w:lineRule="atLeast"/>
              <w:rPr>
                <w:rFonts w:ascii="Times New Roman" w:eastAsia="Times New Roman" w:hAnsi="Times New Roman"/>
                <w:sz w:val="6"/>
              </w:rPr>
            </w:pPr>
          </w:p>
        </w:tc>
        <w:tc>
          <w:tcPr>
            <w:tcW w:w="1463" w:type="dxa"/>
            <w:tcBorders>
              <w:bottom w:val="single" w:sz="8" w:space="0" w:color="auto"/>
            </w:tcBorders>
            <w:shd w:val="clear" w:color="auto" w:fill="EBFAFA"/>
            <w:vAlign w:val="bottom"/>
          </w:tcPr>
          <w:p w14:paraId="3062F6A4" w14:textId="77777777" w:rsidR="00962E63" w:rsidRDefault="00962E63">
            <w:pPr>
              <w:spacing w:line="0" w:lineRule="atLeast"/>
              <w:rPr>
                <w:rFonts w:ascii="Times New Roman" w:eastAsia="Times New Roman" w:hAnsi="Times New Roman"/>
                <w:sz w:val="6"/>
              </w:rPr>
            </w:pPr>
          </w:p>
        </w:tc>
        <w:tc>
          <w:tcPr>
            <w:tcW w:w="241" w:type="dxa"/>
            <w:tcBorders>
              <w:bottom w:val="single" w:sz="8" w:space="0" w:color="auto"/>
            </w:tcBorders>
            <w:shd w:val="clear" w:color="auto" w:fill="EBFAFA"/>
            <w:vAlign w:val="bottom"/>
          </w:tcPr>
          <w:p w14:paraId="5F9CC0ED" w14:textId="77777777" w:rsidR="00962E63" w:rsidRDefault="00962E63">
            <w:pPr>
              <w:spacing w:line="0" w:lineRule="atLeast"/>
              <w:rPr>
                <w:rFonts w:ascii="Times New Roman" w:eastAsia="Times New Roman" w:hAnsi="Times New Roman"/>
                <w:sz w:val="6"/>
              </w:rPr>
            </w:pPr>
          </w:p>
        </w:tc>
        <w:tc>
          <w:tcPr>
            <w:tcW w:w="1619" w:type="dxa"/>
            <w:tcBorders>
              <w:bottom w:val="single" w:sz="8" w:space="0" w:color="auto"/>
            </w:tcBorders>
            <w:shd w:val="clear" w:color="auto" w:fill="EBFAFA"/>
            <w:vAlign w:val="bottom"/>
          </w:tcPr>
          <w:p w14:paraId="1BA22BA7" w14:textId="77777777" w:rsidR="00962E63" w:rsidRDefault="00962E63">
            <w:pPr>
              <w:spacing w:line="0" w:lineRule="atLeast"/>
              <w:rPr>
                <w:rFonts w:ascii="Times New Roman" w:eastAsia="Times New Roman" w:hAnsi="Times New Roman"/>
                <w:sz w:val="6"/>
              </w:rPr>
            </w:pPr>
          </w:p>
        </w:tc>
        <w:tc>
          <w:tcPr>
            <w:tcW w:w="1359" w:type="dxa"/>
            <w:tcBorders>
              <w:bottom w:val="single" w:sz="8" w:space="0" w:color="auto"/>
            </w:tcBorders>
            <w:shd w:val="clear" w:color="auto" w:fill="EBFAFA"/>
            <w:vAlign w:val="bottom"/>
          </w:tcPr>
          <w:p w14:paraId="37715A32" w14:textId="77777777" w:rsidR="00962E63" w:rsidRDefault="00962E63">
            <w:pPr>
              <w:spacing w:line="0" w:lineRule="atLeast"/>
              <w:rPr>
                <w:rFonts w:ascii="Times New Roman" w:eastAsia="Times New Roman" w:hAnsi="Times New Roman"/>
                <w:sz w:val="6"/>
              </w:rPr>
            </w:pPr>
          </w:p>
        </w:tc>
        <w:tc>
          <w:tcPr>
            <w:tcW w:w="799" w:type="dxa"/>
            <w:tcBorders>
              <w:bottom w:val="single" w:sz="8" w:space="0" w:color="auto"/>
            </w:tcBorders>
            <w:shd w:val="clear" w:color="auto" w:fill="EBFAFA"/>
            <w:vAlign w:val="bottom"/>
          </w:tcPr>
          <w:p w14:paraId="129DF04E" w14:textId="77777777" w:rsidR="00962E63" w:rsidRDefault="00962E63">
            <w:pPr>
              <w:spacing w:line="0" w:lineRule="atLeast"/>
              <w:rPr>
                <w:rFonts w:ascii="Times New Roman" w:eastAsia="Times New Roman" w:hAnsi="Times New Roman"/>
                <w:sz w:val="6"/>
              </w:rPr>
            </w:pPr>
          </w:p>
        </w:tc>
        <w:tc>
          <w:tcPr>
            <w:tcW w:w="730" w:type="dxa"/>
            <w:gridSpan w:val="2"/>
            <w:tcBorders>
              <w:bottom w:val="single" w:sz="8" w:space="0" w:color="auto"/>
            </w:tcBorders>
            <w:shd w:val="clear" w:color="auto" w:fill="EBFAFA"/>
            <w:vAlign w:val="bottom"/>
          </w:tcPr>
          <w:p w14:paraId="5018A665" w14:textId="77777777" w:rsidR="00962E63" w:rsidRDefault="00962E63">
            <w:pPr>
              <w:spacing w:line="0" w:lineRule="atLeast"/>
              <w:rPr>
                <w:rFonts w:ascii="Times New Roman" w:eastAsia="Times New Roman" w:hAnsi="Times New Roman"/>
                <w:sz w:val="6"/>
              </w:rPr>
            </w:pPr>
          </w:p>
        </w:tc>
        <w:tc>
          <w:tcPr>
            <w:tcW w:w="31" w:type="dxa"/>
            <w:tcBorders>
              <w:bottom w:val="single" w:sz="8" w:space="0" w:color="EBFAFA"/>
            </w:tcBorders>
            <w:shd w:val="clear" w:color="auto" w:fill="EBFAFA"/>
            <w:vAlign w:val="bottom"/>
          </w:tcPr>
          <w:p w14:paraId="5CB44429" w14:textId="77777777" w:rsidR="00962E63" w:rsidRDefault="00962E63">
            <w:pPr>
              <w:spacing w:line="0" w:lineRule="atLeast"/>
              <w:rPr>
                <w:rFonts w:ascii="Times New Roman" w:eastAsia="Times New Roman" w:hAnsi="Times New Roman"/>
                <w:sz w:val="6"/>
              </w:rPr>
            </w:pPr>
          </w:p>
        </w:tc>
      </w:tr>
      <w:tr w:rsidR="00962E63" w14:paraId="3CAE8706" w14:textId="77777777" w:rsidTr="00874A63">
        <w:trPr>
          <w:gridAfter w:val="1"/>
          <w:wAfter w:w="31" w:type="dxa"/>
          <w:trHeight w:val="154"/>
        </w:trPr>
        <w:tc>
          <w:tcPr>
            <w:tcW w:w="38" w:type="dxa"/>
            <w:shd w:val="clear" w:color="auto" w:fill="auto"/>
            <w:vAlign w:val="bottom"/>
          </w:tcPr>
          <w:p w14:paraId="608050F2"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35AE4F06" w14:textId="77777777" w:rsidR="00962E63" w:rsidRDefault="00321381">
            <w:pPr>
              <w:spacing w:line="154" w:lineRule="exact"/>
              <w:ind w:left="20"/>
              <w:rPr>
                <w:rFonts w:ascii="Arial" w:eastAsia="Arial" w:hAnsi="Arial"/>
                <w:b/>
                <w:sz w:val="14"/>
              </w:rPr>
            </w:pPr>
            <w:r>
              <w:rPr>
                <w:rFonts w:ascii="Arial" w:eastAsia="Arial" w:hAnsi="Arial"/>
                <w:b/>
                <w:sz w:val="14"/>
              </w:rPr>
              <w:t>Procjena sistemskog rizika</w:t>
            </w:r>
          </w:p>
        </w:tc>
        <w:tc>
          <w:tcPr>
            <w:tcW w:w="60" w:type="dxa"/>
            <w:shd w:val="clear" w:color="auto" w:fill="auto"/>
            <w:vAlign w:val="bottom"/>
          </w:tcPr>
          <w:p w14:paraId="7B1A5D5C"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3D7C9DDD" w14:textId="77777777" w:rsidR="00962E63" w:rsidRDefault="00962E63">
            <w:pPr>
              <w:spacing w:line="0" w:lineRule="atLeast"/>
              <w:rPr>
                <w:rFonts w:ascii="Times New Roman" w:eastAsia="Times New Roman" w:hAnsi="Times New Roman"/>
                <w:sz w:val="13"/>
              </w:rPr>
            </w:pPr>
          </w:p>
        </w:tc>
        <w:tc>
          <w:tcPr>
            <w:tcW w:w="1463" w:type="dxa"/>
            <w:shd w:val="clear" w:color="auto" w:fill="auto"/>
            <w:vAlign w:val="bottom"/>
          </w:tcPr>
          <w:p w14:paraId="70C10278"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3788B7F8"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13068109" w14:textId="77777777" w:rsidR="00962E63" w:rsidRDefault="00962E63">
            <w:pPr>
              <w:spacing w:line="0" w:lineRule="atLeast"/>
              <w:rPr>
                <w:rFonts w:ascii="Times New Roman" w:eastAsia="Times New Roman" w:hAnsi="Times New Roman"/>
                <w:sz w:val="13"/>
              </w:rPr>
            </w:pPr>
          </w:p>
        </w:tc>
        <w:tc>
          <w:tcPr>
            <w:tcW w:w="1359" w:type="dxa"/>
            <w:shd w:val="clear" w:color="auto" w:fill="auto"/>
            <w:vAlign w:val="bottom"/>
          </w:tcPr>
          <w:p w14:paraId="7B90E4DF"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00A93E78"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auto"/>
            <w:vAlign w:val="bottom"/>
          </w:tcPr>
          <w:p w14:paraId="77CE3404" w14:textId="77777777" w:rsidR="00962E63" w:rsidRDefault="00321381">
            <w:pPr>
              <w:spacing w:line="154" w:lineRule="exact"/>
              <w:jc w:val="center"/>
              <w:rPr>
                <w:rFonts w:ascii="Arial" w:eastAsia="Arial" w:hAnsi="Arial"/>
                <w:b/>
                <w:sz w:val="14"/>
              </w:rPr>
            </w:pPr>
            <w:r>
              <w:rPr>
                <w:rFonts w:ascii="Arial" w:eastAsia="Arial" w:hAnsi="Arial"/>
                <w:b/>
                <w:sz w:val="14"/>
              </w:rPr>
              <w:t>Ba2</w:t>
            </w:r>
          </w:p>
        </w:tc>
      </w:tr>
      <w:tr w:rsidR="00962E63" w14:paraId="47EB0E71" w14:textId="77777777" w:rsidTr="00874A63">
        <w:trPr>
          <w:trHeight w:val="69"/>
        </w:trPr>
        <w:tc>
          <w:tcPr>
            <w:tcW w:w="38" w:type="dxa"/>
            <w:shd w:val="clear" w:color="auto" w:fill="auto"/>
            <w:vAlign w:val="bottom"/>
          </w:tcPr>
          <w:p w14:paraId="0E7EC314" w14:textId="77777777" w:rsidR="00962E63" w:rsidRDefault="00962E63">
            <w:pPr>
              <w:spacing w:line="0" w:lineRule="atLeast"/>
              <w:rPr>
                <w:rFonts w:ascii="Times New Roman" w:eastAsia="Times New Roman" w:hAnsi="Times New Roman"/>
                <w:sz w:val="5"/>
              </w:rPr>
            </w:pPr>
          </w:p>
        </w:tc>
        <w:tc>
          <w:tcPr>
            <w:tcW w:w="3079" w:type="dxa"/>
            <w:gridSpan w:val="2"/>
            <w:tcBorders>
              <w:bottom w:val="single" w:sz="8" w:space="0" w:color="auto"/>
            </w:tcBorders>
            <w:shd w:val="clear" w:color="auto" w:fill="auto"/>
            <w:vAlign w:val="bottom"/>
          </w:tcPr>
          <w:p w14:paraId="300E9E33" w14:textId="77777777" w:rsidR="00962E63" w:rsidRDefault="00962E63">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3BD7CC64" w14:textId="77777777" w:rsidR="00962E63" w:rsidRDefault="00962E63">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14:paraId="60C8E534" w14:textId="77777777" w:rsidR="00962E63" w:rsidRDefault="00962E63">
            <w:pPr>
              <w:spacing w:line="0" w:lineRule="atLeast"/>
              <w:rPr>
                <w:rFonts w:ascii="Times New Roman" w:eastAsia="Times New Roman" w:hAnsi="Times New Roman"/>
                <w:sz w:val="5"/>
              </w:rPr>
            </w:pPr>
          </w:p>
        </w:tc>
        <w:tc>
          <w:tcPr>
            <w:tcW w:w="1463" w:type="dxa"/>
            <w:tcBorders>
              <w:bottom w:val="single" w:sz="8" w:space="0" w:color="auto"/>
            </w:tcBorders>
            <w:shd w:val="clear" w:color="auto" w:fill="auto"/>
            <w:vAlign w:val="bottom"/>
          </w:tcPr>
          <w:p w14:paraId="160DE3AB" w14:textId="77777777" w:rsidR="00962E63" w:rsidRDefault="00962E63">
            <w:pPr>
              <w:spacing w:line="0" w:lineRule="atLeast"/>
              <w:rPr>
                <w:rFonts w:ascii="Times New Roman" w:eastAsia="Times New Roman" w:hAnsi="Times New Roman"/>
                <w:sz w:val="5"/>
              </w:rPr>
            </w:pPr>
          </w:p>
        </w:tc>
        <w:tc>
          <w:tcPr>
            <w:tcW w:w="241" w:type="dxa"/>
            <w:tcBorders>
              <w:bottom w:val="single" w:sz="8" w:space="0" w:color="auto"/>
            </w:tcBorders>
            <w:shd w:val="clear" w:color="auto" w:fill="auto"/>
            <w:vAlign w:val="bottom"/>
          </w:tcPr>
          <w:p w14:paraId="2DE3E08D" w14:textId="77777777" w:rsidR="00962E63" w:rsidRDefault="00962E63">
            <w:pPr>
              <w:spacing w:line="0" w:lineRule="atLeast"/>
              <w:rPr>
                <w:rFonts w:ascii="Times New Roman" w:eastAsia="Times New Roman" w:hAnsi="Times New Roman"/>
                <w:sz w:val="5"/>
              </w:rPr>
            </w:pPr>
          </w:p>
        </w:tc>
        <w:tc>
          <w:tcPr>
            <w:tcW w:w="1619" w:type="dxa"/>
            <w:tcBorders>
              <w:bottom w:val="single" w:sz="8" w:space="0" w:color="auto"/>
            </w:tcBorders>
            <w:shd w:val="clear" w:color="auto" w:fill="auto"/>
            <w:vAlign w:val="bottom"/>
          </w:tcPr>
          <w:p w14:paraId="1A2A5B5D" w14:textId="77777777" w:rsidR="00962E63" w:rsidRDefault="00962E63">
            <w:pPr>
              <w:spacing w:line="0" w:lineRule="atLeast"/>
              <w:rPr>
                <w:rFonts w:ascii="Times New Roman" w:eastAsia="Times New Roman" w:hAnsi="Times New Roman"/>
                <w:sz w:val="5"/>
              </w:rPr>
            </w:pPr>
          </w:p>
        </w:tc>
        <w:tc>
          <w:tcPr>
            <w:tcW w:w="1359" w:type="dxa"/>
            <w:tcBorders>
              <w:bottom w:val="single" w:sz="8" w:space="0" w:color="auto"/>
            </w:tcBorders>
            <w:shd w:val="clear" w:color="auto" w:fill="auto"/>
            <w:vAlign w:val="bottom"/>
          </w:tcPr>
          <w:p w14:paraId="65FFC5F7" w14:textId="77777777" w:rsidR="00962E63" w:rsidRDefault="00962E63">
            <w:pPr>
              <w:spacing w:line="0" w:lineRule="atLeast"/>
              <w:rPr>
                <w:rFonts w:ascii="Times New Roman" w:eastAsia="Times New Roman" w:hAnsi="Times New Roman"/>
                <w:sz w:val="5"/>
              </w:rPr>
            </w:pPr>
          </w:p>
        </w:tc>
        <w:tc>
          <w:tcPr>
            <w:tcW w:w="799" w:type="dxa"/>
            <w:tcBorders>
              <w:bottom w:val="single" w:sz="8" w:space="0" w:color="auto"/>
            </w:tcBorders>
            <w:shd w:val="clear" w:color="auto" w:fill="auto"/>
            <w:vAlign w:val="bottom"/>
          </w:tcPr>
          <w:p w14:paraId="205A8400" w14:textId="77777777" w:rsidR="00962E63" w:rsidRDefault="00962E63">
            <w:pPr>
              <w:spacing w:line="0" w:lineRule="atLeast"/>
              <w:rPr>
                <w:rFonts w:ascii="Times New Roman" w:eastAsia="Times New Roman" w:hAnsi="Times New Roman"/>
                <w:sz w:val="5"/>
              </w:rPr>
            </w:pPr>
          </w:p>
        </w:tc>
        <w:tc>
          <w:tcPr>
            <w:tcW w:w="730" w:type="dxa"/>
            <w:gridSpan w:val="2"/>
            <w:tcBorders>
              <w:bottom w:val="single" w:sz="8" w:space="0" w:color="auto"/>
            </w:tcBorders>
            <w:shd w:val="clear" w:color="auto" w:fill="auto"/>
            <w:vAlign w:val="bottom"/>
          </w:tcPr>
          <w:p w14:paraId="4B86C3B9" w14:textId="77777777" w:rsidR="00962E63" w:rsidRDefault="00962E63">
            <w:pPr>
              <w:spacing w:line="0" w:lineRule="atLeast"/>
              <w:rPr>
                <w:rFonts w:ascii="Times New Roman" w:eastAsia="Times New Roman" w:hAnsi="Times New Roman"/>
                <w:sz w:val="5"/>
              </w:rPr>
            </w:pPr>
          </w:p>
        </w:tc>
        <w:tc>
          <w:tcPr>
            <w:tcW w:w="31" w:type="dxa"/>
            <w:shd w:val="clear" w:color="auto" w:fill="auto"/>
            <w:vAlign w:val="bottom"/>
          </w:tcPr>
          <w:p w14:paraId="0C0F743D" w14:textId="77777777" w:rsidR="00962E63" w:rsidRDefault="00962E63">
            <w:pPr>
              <w:spacing w:line="0" w:lineRule="atLeast"/>
              <w:rPr>
                <w:rFonts w:ascii="Times New Roman" w:eastAsia="Times New Roman" w:hAnsi="Times New Roman"/>
                <w:sz w:val="5"/>
              </w:rPr>
            </w:pPr>
          </w:p>
        </w:tc>
      </w:tr>
      <w:tr w:rsidR="00962E63" w14:paraId="64639831" w14:textId="77777777" w:rsidTr="00874A63">
        <w:trPr>
          <w:gridAfter w:val="1"/>
          <w:wAfter w:w="31" w:type="dxa"/>
          <w:trHeight w:val="154"/>
        </w:trPr>
        <w:tc>
          <w:tcPr>
            <w:tcW w:w="38" w:type="dxa"/>
            <w:shd w:val="clear" w:color="auto" w:fill="auto"/>
            <w:vAlign w:val="bottom"/>
          </w:tcPr>
          <w:p w14:paraId="1F95ED6E" w14:textId="77777777" w:rsidR="00962E63" w:rsidRDefault="00962E63">
            <w:pPr>
              <w:spacing w:line="0" w:lineRule="atLeast"/>
              <w:rPr>
                <w:rFonts w:ascii="Times New Roman" w:eastAsia="Times New Roman" w:hAnsi="Times New Roman"/>
                <w:sz w:val="13"/>
              </w:rPr>
            </w:pPr>
          </w:p>
        </w:tc>
        <w:tc>
          <w:tcPr>
            <w:tcW w:w="3079" w:type="dxa"/>
            <w:gridSpan w:val="2"/>
            <w:shd w:val="clear" w:color="auto" w:fill="auto"/>
            <w:vAlign w:val="bottom"/>
          </w:tcPr>
          <w:p w14:paraId="55C24969" w14:textId="77777777" w:rsidR="00962E63" w:rsidRDefault="00321381">
            <w:pPr>
              <w:spacing w:line="154" w:lineRule="exact"/>
              <w:ind w:left="20"/>
              <w:rPr>
                <w:rFonts w:ascii="Arial" w:eastAsia="Arial" w:hAnsi="Arial"/>
                <w:b/>
                <w:sz w:val="14"/>
              </w:rPr>
            </w:pPr>
            <w:r>
              <w:rPr>
                <w:rFonts w:ascii="Arial" w:eastAsia="Arial" w:hAnsi="Arial"/>
                <w:b/>
                <w:sz w:val="14"/>
              </w:rPr>
              <w:t>Predložen</w:t>
            </w:r>
            <w:r w:rsidR="002D4F22">
              <w:rPr>
                <w:rFonts w:ascii="Arial" w:eastAsia="Arial" w:hAnsi="Arial"/>
                <w:b/>
                <w:sz w:val="14"/>
              </w:rPr>
              <w:t>a Osnovna procjena kreditne sposobnosti</w:t>
            </w:r>
          </w:p>
        </w:tc>
        <w:tc>
          <w:tcPr>
            <w:tcW w:w="60" w:type="dxa"/>
            <w:shd w:val="clear" w:color="auto" w:fill="auto"/>
            <w:vAlign w:val="bottom"/>
          </w:tcPr>
          <w:p w14:paraId="198720AE" w14:textId="77777777" w:rsidR="00962E63" w:rsidRDefault="00962E63">
            <w:pPr>
              <w:spacing w:line="0" w:lineRule="atLeast"/>
              <w:rPr>
                <w:rFonts w:ascii="Times New Roman" w:eastAsia="Times New Roman" w:hAnsi="Times New Roman"/>
                <w:sz w:val="13"/>
              </w:rPr>
            </w:pPr>
          </w:p>
        </w:tc>
        <w:tc>
          <w:tcPr>
            <w:tcW w:w="840" w:type="dxa"/>
            <w:shd w:val="clear" w:color="auto" w:fill="auto"/>
            <w:vAlign w:val="bottom"/>
          </w:tcPr>
          <w:p w14:paraId="6FFD7D63" w14:textId="77777777" w:rsidR="00962E63" w:rsidRDefault="00962E63">
            <w:pPr>
              <w:spacing w:line="0" w:lineRule="atLeast"/>
              <w:rPr>
                <w:rFonts w:ascii="Times New Roman" w:eastAsia="Times New Roman" w:hAnsi="Times New Roman"/>
                <w:sz w:val="13"/>
              </w:rPr>
            </w:pPr>
          </w:p>
        </w:tc>
        <w:tc>
          <w:tcPr>
            <w:tcW w:w="1463" w:type="dxa"/>
            <w:shd w:val="clear" w:color="auto" w:fill="auto"/>
            <w:vAlign w:val="bottom"/>
          </w:tcPr>
          <w:p w14:paraId="6AC0386C" w14:textId="77777777" w:rsidR="00962E63" w:rsidRDefault="00962E63">
            <w:pPr>
              <w:spacing w:line="0" w:lineRule="atLeast"/>
              <w:rPr>
                <w:rFonts w:ascii="Times New Roman" w:eastAsia="Times New Roman" w:hAnsi="Times New Roman"/>
                <w:sz w:val="13"/>
              </w:rPr>
            </w:pPr>
          </w:p>
        </w:tc>
        <w:tc>
          <w:tcPr>
            <w:tcW w:w="241" w:type="dxa"/>
            <w:shd w:val="clear" w:color="auto" w:fill="auto"/>
            <w:vAlign w:val="bottom"/>
          </w:tcPr>
          <w:p w14:paraId="6B417201" w14:textId="77777777" w:rsidR="00962E63" w:rsidRDefault="00962E63">
            <w:pPr>
              <w:spacing w:line="0" w:lineRule="atLeast"/>
              <w:rPr>
                <w:rFonts w:ascii="Times New Roman" w:eastAsia="Times New Roman" w:hAnsi="Times New Roman"/>
                <w:sz w:val="13"/>
              </w:rPr>
            </w:pPr>
          </w:p>
        </w:tc>
        <w:tc>
          <w:tcPr>
            <w:tcW w:w="1619" w:type="dxa"/>
            <w:shd w:val="clear" w:color="auto" w:fill="auto"/>
            <w:vAlign w:val="bottom"/>
          </w:tcPr>
          <w:p w14:paraId="48BF8A59" w14:textId="77777777" w:rsidR="00962E63" w:rsidRDefault="00962E63">
            <w:pPr>
              <w:spacing w:line="0" w:lineRule="atLeast"/>
              <w:rPr>
                <w:rFonts w:ascii="Times New Roman" w:eastAsia="Times New Roman" w:hAnsi="Times New Roman"/>
                <w:sz w:val="13"/>
              </w:rPr>
            </w:pPr>
          </w:p>
        </w:tc>
        <w:tc>
          <w:tcPr>
            <w:tcW w:w="1359" w:type="dxa"/>
            <w:shd w:val="clear" w:color="auto" w:fill="auto"/>
            <w:vAlign w:val="bottom"/>
          </w:tcPr>
          <w:p w14:paraId="772B4714" w14:textId="77777777" w:rsidR="00962E63" w:rsidRDefault="00962E63">
            <w:pPr>
              <w:spacing w:line="0" w:lineRule="atLeast"/>
              <w:rPr>
                <w:rFonts w:ascii="Times New Roman" w:eastAsia="Times New Roman" w:hAnsi="Times New Roman"/>
                <w:sz w:val="13"/>
              </w:rPr>
            </w:pPr>
          </w:p>
        </w:tc>
        <w:tc>
          <w:tcPr>
            <w:tcW w:w="799" w:type="dxa"/>
            <w:shd w:val="clear" w:color="auto" w:fill="auto"/>
            <w:vAlign w:val="bottom"/>
          </w:tcPr>
          <w:p w14:paraId="5252C6CC" w14:textId="77777777" w:rsidR="00962E63" w:rsidRDefault="00962E63">
            <w:pPr>
              <w:spacing w:line="0" w:lineRule="atLeast"/>
              <w:rPr>
                <w:rFonts w:ascii="Times New Roman" w:eastAsia="Times New Roman" w:hAnsi="Times New Roman"/>
                <w:sz w:val="13"/>
              </w:rPr>
            </w:pPr>
          </w:p>
        </w:tc>
        <w:tc>
          <w:tcPr>
            <w:tcW w:w="730" w:type="dxa"/>
            <w:gridSpan w:val="2"/>
            <w:shd w:val="clear" w:color="auto" w:fill="auto"/>
            <w:vAlign w:val="bottom"/>
          </w:tcPr>
          <w:p w14:paraId="4CA155C1" w14:textId="77777777" w:rsidR="00962E63" w:rsidRDefault="00321381">
            <w:pPr>
              <w:spacing w:line="154" w:lineRule="exact"/>
              <w:jc w:val="center"/>
              <w:rPr>
                <w:rFonts w:ascii="Arial" w:eastAsia="Arial" w:hAnsi="Arial"/>
                <w:b/>
                <w:sz w:val="14"/>
              </w:rPr>
            </w:pPr>
            <w:r>
              <w:rPr>
                <w:rFonts w:ascii="Arial" w:eastAsia="Arial" w:hAnsi="Arial"/>
                <w:b/>
                <w:sz w:val="14"/>
              </w:rPr>
              <w:t>ba2</w:t>
            </w:r>
          </w:p>
        </w:tc>
      </w:tr>
      <w:tr w:rsidR="00962E63" w14:paraId="302D7073" w14:textId="77777777" w:rsidTr="00874A63">
        <w:trPr>
          <w:trHeight w:val="69"/>
        </w:trPr>
        <w:tc>
          <w:tcPr>
            <w:tcW w:w="38" w:type="dxa"/>
            <w:shd w:val="clear" w:color="auto" w:fill="auto"/>
            <w:vAlign w:val="bottom"/>
          </w:tcPr>
          <w:p w14:paraId="5BD269CA" w14:textId="77777777" w:rsidR="00962E63" w:rsidRDefault="00962E63">
            <w:pPr>
              <w:spacing w:line="0" w:lineRule="atLeast"/>
              <w:rPr>
                <w:rFonts w:ascii="Times New Roman" w:eastAsia="Times New Roman" w:hAnsi="Times New Roman"/>
                <w:sz w:val="6"/>
              </w:rPr>
            </w:pPr>
          </w:p>
        </w:tc>
        <w:tc>
          <w:tcPr>
            <w:tcW w:w="3079" w:type="dxa"/>
            <w:gridSpan w:val="2"/>
            <w:shd w:val="clear" w:color="auto" w:fill="auto"/>
            <w:vAlign w:val="bottom"/>
          </w:tcPr>
          <w:p w14:paraId="323149FE" w14:textId="77777777" w:rsidR="00962E63" w:rsidRDefault="00962E63">
            <w:pPr>
              <w:spacing w:line="0" w:lineRule="atLeast"/>
              <w:rPr>
                <w:rFonts w:ascii="Times New Roman" w:eastAsia="Times New Roman" w:hAnsi="Times New Roman"/>
                <w:sz w:val="6"/>
              </w:rPr>
            </w:pPr>
          </w:p>
        </w:tc>
        <w:tc>
          <w:tcPr>
            <w:tcW w:w="60" w:type="dxa"/>
            <w:shd w:val="clear" w:color="auto" w:fill="auto"/>
            <w:vAlign w:val="bottom"/>
          </w:tcPr>
          <w:p w14:paraId="27F0666C" w14:textId="77777777" w:rsidR="00962E63" w:rsidRDefault="00962E63">
            <w:pPr>
              <w:spacing w:line="0" w:lineRule="atLeast"/>
              <w:rPr>
                <w:rFonts w:ascii="Times New Roman" w:eastAsia="Times New Roman" w:hAnsi="Times New Roman"/>
                <w:sz w:val="6"/>
              </w:rPr>
            </w:pPr>
          </w:p>
        </w:tc>
        <w:tc>
          <w:tcPr>
            <w:tcW w:w="840" w:type="dxa"/>
            <w:shd w:val="clear" w:color="auto" w:fill="auto"/>
            <w:vAlign w:val="bottom"/>
          </w:tcPr>
          <w:p w14:paraId="4C960C35" w14:textId="77777777" w:rsidR="00962E63" w:rsidRDefault="00962E63">
            <w:pPr>
              <w:spacing w:line="0" w:lineRule="atLeast"/>
              <w:rPr>
                <w:rFonts w:ascii="Times New Roman" w:eastAsia="Times New Roman" w:hAnsi="Times New Roman"/>
                <w:sz w:val="6"/>
              </w:rPr>
            </w:pPr>
          </w:p>
        </w:tc>
        <w:tc>
          <w:tcPr>
            <w:tcW w:w="1463" w:type="dxa"/>
            <w:shd w:val="clear" w:color="auto" w:fill="auto"/>
            <w:vAlign w:val="bottom"/>
          </w:tcPr>
          <w:p w14:paraId="335F3854" w14:textId="77777777" w:rsidR="00962E63" w:rsidRDefault="00962E63">
            <w:pPr>
              <w:spacing w:line="0" w:lineRule="atLeast"/>
              <w:rPr>
                <w:rFonts w:ascii="Times New Roman" w:eastAsia="Times New Roman" w:hAnsi="Times New Roman"/>
                <w:sz w:val="6"/>
              </w:rPr>
            </w:pPr>
          </w:p>
        </w:tc>
        <w:tc>
          <w:tcPr>
            <w:tcW w:w="241" w:type="dxa"/>
            <w:shd w:val="clear" w:color="auto" w:fill="auto"/>
            <w:vAlign w:val="bottom"/>
          </w:tcPr>
          <w:p w14:paraId="6700B7A5" w14:textId="77777777" w:rsidR="00962E63" w:rsidRDefault="00962E63">
            <w:pPr>
              <w:spacing w:line="0" w:lineRule="atLeast"/>
              <w:rPr>
                <w:rFonts w:ascii="Times New Roman" w:eastAsia="Times New Roman" w:hAnsi="Times New Roman"/>
                <w:sz w:val="6"/>
              </w:rPr>
            </w:pPr>
          </w:p>
        </w:tc>
        <w:tc>
          <w:tcPr>
            <w:tcW w:w="1619" w:type="dxa"/>
            <w:shd w:val="clear" w:color="auto" w:fill="auto"/>
            <w:vAlign w:val="bottom"/>
          </w:tcPr>
          <w:p w14:paraId="21921993" w14:textId="77777777" w:rsidR="00962E63" w:rsidRDefault="00962E63">
            <w:pPr>
              <w:spacing w:line="0" w:lineRule="atLeast"/>
              <w:rPr>
                <w:rFonts w:ascii="Times New Roman" w:eastAsia="Times New Roman" w:hAnsi="Times New Roman"/>
                <w:sz w:val="6"/>
              </w:rPr>
            </w:pPr>
          </w:p>
        </w:tc>
        <w:tc>
          <w:tcPr>
            <w:tcW w:w="1359" w:type="dxa"/>
            <w:shd w:val="clear" w:color="auto" w:fill="auto"/>
            <w:vAlign w:val="bottom"/>
          </w:tcPr>
          <w:p w14:paraId="7CEBCDB4" w14:textId="77777777" w:rsidR="00962E63" w:rsidRDefault="00962E63">
            <w:pPr>
              <w:spacing w:line="0" w:lineRule="atLeast"/>
              <w:rPr>
                <w:rFonts w:ascii="Times New Roman" w:eastAsia="Times New Roman" w:hAnsi="Times New Roman"/>
                <w:sz w:val="6"/>
              </w:rPr>
            </w:pPr>
          </w:p>
        </w:tc>
        <w:tc>
          <w:tcPr>
            <w:tcW w:w="799" w:type="dxa"/>
            <w:shd w:val="clear" w:color="auto" w:fill="auto"/>
            <w:vAlign w:val="bottom"/>
          </w:tcPr>
          <w:p w14:paraId="7D3F6028" w14:textId="77777777" w:rsidR="00962E63" w:rsidRDefault="00962E63">
            <w:pPr>
              <w:spacing w:line="0" w:lineRule="atLeast"/>
              <w:rPr>
                <w:rFonts w:ascii="Times New Roman" w:eastAsia="Times New Roman" w:hAnsi="Times New Roman"/>
                <w:sz w:val="6"/>
              </w:rPr>
            </w:pPr>
          </w:p>
        </w:tc>
        <w:tc>
          <w:tcPr>
            <w:tcW w:w="730" w:type="dxa"/>
            <w:gridSpan w:val="2"/>
            <w:shd w:val="clear" w:color="auto" w:fill="auto"/>
            <w:vAlign w:val="bottom"/>
          </w:tcPr>
          <w:p w14:paraId="0358E2C9" w14:textId="77777777" w:rsidR="00962E63" w:rsidRDefault="00962E63">
            <w:pPr>
              <w:spacing w:line="0" w:lineRule="atLeast"/>
              <w:rPr>
                <w:rFonts w:ascii="Times New Roman" w:eastAsia="Times New Roman" w:hAnsi="Times New Roman"/>
                <w:sz w:val="6"/>
              </w:rPr>
            </w:pPr>
          </w:p>
        </w:tc>
        <w:tc>
          <w:tcPr>
            <w:tcW w:w="31" w:type="dxa"/>
            <w:shd w:val="clear" w:color="auto" w:fill="auto"/>
            <w:vAlign w:val="bottom"/>
          </w:tcPr>
          <w:p w14:paraId="0400DD10" w14:textId="77777777" w:rsidR="00962E63" w:rsidRDefault="00962E63">
            <w:pPr>
              <w:spacing w:line="0" w:lineRule="atLeast"/>
              <w:rPr>
                <w:rFonts w:ascii="Times New Roman" w:eastAsia="Times New Roman" w:hAnsi="Times New Roman"/>
                <w:sz w:val="6"/>
              </w:rPr>
            </w:pPr>
          </w:p>
        </w:tc>
      </w:tr>
      <w:tr w:rsidR="00874A63" w14:paraId="121A16A6" w14:textId="77777777" w:rsidTr="001E42F9">
        <w:trPr>
          <w:gridAfter w:val="1"/>
          <w:wAfter w:w="31" w:type="dxa"/>
          <w:trHeight w:val="233"/>
        </w:trPr>
        <w:tc>
          <w:tcPr>
            <w:tcW w:w="5480" w:type="dxa"/>
            <w:gridSpan w:val="6"/>
            <w:shd w:val="clear" w:color="auto" w:fill="auto"/>
            <w:vAlign w:val="bottom"/>
          </w:tcPr>
          <w:p w14:paraId="5A3FCA1C" w14:textId="77777777" w:rsidR="00874A63" w:rsidRPr="00EC75CF" w:rsidRDefault="00874A63">
            <w:pPr>
              <w:spacing w:line="0" w:lineRule="atLeast"/>
              <w:rPr>
                <w:rFonts w:asciiTheme="minorHAnsi" w:eastAsia="Times New Roman" w:hAnsiTheme="minorHAnsi" w:cstheme="minorHAnsi"/>
                <w:i/>
                <w:sz w:val="17"/>
                <w:szCs w:val="17"/>
              </w:rPr>
            </w:pPr>
            <w:r w:rsidRPr="00EC75CF">
              <w:rPr>
                <w:rFonts w:asciiTheme="minorHAnsi" w:eastAsia="Courier New" w:hAnsiTheme="minorHAnsi" w:cstheme="minorHAnsi"/>
                <w:i/>
                <w:sz w:val="17"/>
                <w:szCs w:val="17"/>
              </w:rPr>
              <w:t xml:space="preserve">Izvor: Grad Zagreb, </w:t>
            </w:r>
            <w:proofErr w:type="spellStart"/>
            <w:r w:rsidRPr="00EC75CF">
              <w:rPr>
                <w:rFonts w:asciiTheme="minorHAnsi" w:eastAsia="Courier New" w:hAnsiTheme="minorHAnsi" w:cstheme="minorHAnsi"/>
                <w:i/>
                <w:sz w:val="17"/>
                <w:szCs w:val="17"/>
              </w:rPr>
              <w:t>Moody</w:t>
            </w:r>
            <w:proofErr w:type="spellEnd"/>
            <w:r w:rsidRPr="00EC75CF">
              <w:rPr>
                <w:rFonts w:asciiTheme="minorHAnsi" w:eastAsia="Courier New" w:hAnsiTheme="minorHAnsi" w:cstheme="minorHAnsi"/>
                <w:i/>
                <w:sz w:val="17"/>
                <w:szCs w:val="17"/>
              </w:rPr>
              <w:t xml:space="preserve">'s </w:t>
            </w:r>
            <w:proofErr w:type="spellStart"/>
            <w:r w:rsidRPr="00EC75CF">
              <w:rPr>
                <w:rFonts w:asciiTheme="minorHAnsi" w:eastAsia="Courier New" w:hAnsiTheme="minorHAnsi" w:cstheme="minorHAnsi"/>
                <w:i/>
                <w:sz w:val="17"/>
                <w:szCs w:val="17"/>
              </w:rPr>
              <w:t>Investors</w:t>
            </w:r>
            <w:proofErr w:type="spellEnd"/>
            <w:r w:rsidRPr="00EC75CF">
              <w:rPr>
                <w:rFonts w:asciiTheme="minorHAnsi" w:eastAsia="Courier New" w:hAnsiTheme="minorHAnsi" w:cstheme="minorHAnsi"/>
                <w:i/>
                <w:sz w:val="17"/>
                <w:szCs w:val="17"/>
              </w:rPr>
              <w:t xml:space="preserve"> Service</w:t>
            </w:r>
          </w:p>
        </w:tc>
        <w:tc>
          <w:tcPr>
            <w:tcW w:w="241" w:type="dxa"/>
            <w:shd w:val="clear" w:color="auto" w:fill="auto"/>
            <w:vAlign w:val="bottom"/>
          </w:tcPr>
          <w:p w14:paraId="5C39884F" w14:textId="77777777" w:rsidR="00874A63" w:rsidRDefault="00874A63">
            <w:pPr>
              <w:spacing w:line="0" w:lineRule="atLeast"/>
              <w:rPr>
                <w:rFonts w:ascii="Times New Roman" w:eastAsia="Times New Roman" w:hAnsi="Times New Roman"/>
              </w:rPr>
            </w:pPr>
          </w:p>
        </w:tc>
        <w:tc>
          <w:tcPr>
            <w:tcW w:w="1619" w:type="dxa"/>
            <w:shd w:val="clear" w:color="auto" w:fill="auto"/>
            <w:vAlign w:val="bottom"/>
          </w:tcPr>
          <w:p w14:paraId="262F2D5F" w14:textId="77777777" w:rsidR="00874A63" w:rsidRDefault="00874A63">
            <w:pPr>
              <w:spacing w:line="0" w:lineRule="atLeast"/>
              <w:rPr>
                <w:rFonts w:ascii="Times New Roman" w:eastAsia="Times New Roman" w:hAnsi="Times New Roman"/>
              </w:rPr>
            </w:pPr>
          </w:p>
        </w:tc>
        <w:tc>
          <w:tcPr>
            <w:tcW w:w="1359" w:type="dxa"/>
            <w:shd w:val="clear" w:color="auto" w:fill="auto"/>
            <w:vAlign w:val="bottom"/>
          </w:tcPr>
          <w:p w14:paraId="7AEC53D9" w14:textId="77777777" w:rsidR="00874A63" w:rsidRDefault="00874A63">
            <w:pPr>
              <w:spacing w:line="0" w:lineRule="atLeast"/>
              <w:rPr>
                <w:rFonts w:ascii="Times New Roman" w:eastAsia="Times New Roman" w:hAnsi="Times New Roman"/>
              </w:rPr>
            </w:pPr>
          </w:p>
        </w:tc>
        <w:tc>
          <w:tcPr>
            <w:tcW w:w="799" w:type="dxa"/>
            <w:shd w:val="clear" w:color="auto" w:fill="auto"/>
            <w:vAlign w:val="bottom"/>
          </w:tcPr>
          <w:p w14:paraId="5759B0D4" w14:textId="77777777" w:rsidR="00874A63" w:rsidRDefault="00874A63">
            <w:pPr>
              <w:spacing w:line="0" w:lineRule="atLeast"/>
              <w:rPr>
                <w:rFonts w:ascii="Times New Roman" w:eastAsia="Times New Roman" w:hAnsi="Times New Roman"/>
              </w:rPr>
            </w:pPr>
          </w:p>
        </w:tc>
        <w:tc>
          <w:tcPr>
            <w:tcW w:w="640" w:type="dxa"/>
            <w:shd w:val="clear" w:color="auto" w:fill="auto"/>
            <w:vAlign w:val="bottom"/>
          </w:tcPr>
          <w:p w14:paraId="26E19EBE" w14:textId="77777777" w:rsidR="00874A63" w:rsidRDefault="00874A63">
            <w:pPr>
              <w:spacing w:line="0" w:lineRule="atLeast"/>
              <w:rPr>
                <w:rFonts w:ascii="Times New Roman" w:eastAsia="Times New Roman" w:hAnsi="Times New Roman"/>
              </w:rPr>
            </w:pPr>
          </w:p>
        </w:tc>
        <w:tc>
          <w:tcPr>
            <w:tcW w:w="90" w:type="dxa"/>
            <w:shd w:val="clear" w:color="auto" w:fill="auto"/>
            <w:vAlign w:val="bottom"/>
          </w:tcPr>
          <w:p w14:paraId="38939DD0" w14:textId="77777777" w:rsidR="00874A63" w:rsidRDefault="00874A63">
            <w:pPr>
              <w:spacing w:line="0" w:lineRule="atLeast"/>
              <w:rPr>
                <w:rFonts w:ascii="Times New Roman" w:eastAsia="Times New Roman" w:hAnsi="Times New Roman"/>
              </w:rPr>
            </w:pPr>
          </w:p>
        </w:tc>
      </w:tr>
      <w:tr w:rsidR="00962E63" w14:paraId="765BE7FB" w14:textId="77777777" w:rsidTr="00874A63">
        <w:trPr>
          <w:gridAfter w:val="1"/>
          <w:wAfter w:w="31" w:type="dxa"/>
          <w:trHeight w:val="486"/>
        </w:trPr>
        <w:tc>
          <w:tcPr>
            <w:tcW w:w="3117" w:type="dxa"/>
            <w:gridSpan w:val="3"/>
            <w:shd w:val="clear" w:color="auto" w:fill="auto"/>
            <w:vAlign w:val="bottom"/>
          </w:tcPr>
          <w:p w14:paraId="0DE388DE" w14:textId="40CE0283" w:rsidR="00962E63" w:rsidRDefault="00962E63">
            <w:pPr>
              <w:spacing w:line="0" w:lineRule="atLeast"/>
              <w:rPr>
                <w:rFonts w:ascii="Courier New" w:eastAsia="Courier New" w:hAnsi="Courier New"/>
                <w:b/>
                <w:color w:val="10A271"/>
                <w:sz w:val="24"/>
              </w:rPr>
            </w:pPr>
            <w:bookmarkStart w:id="6" w:name="_Hlk518905313"/>
          </w:p>
        </w:tc>
        <w:tc>
          <w:tcPr>
            <w:tcW w:w="60" w:type="dxa"/>
            <w:shd w:val="clear" w:color="auto" w:fill="auto"/>
            <w:vAlign w:val="bottom"/>
          </w:tcPr>
          <w:p w14:paraId="6D0666B7" w14:textId="77777777" w:rsidR="00962E63" w:rsidRDefault="00962E63">
            <w:pPr>
              <w:spacing w:line="0" w:lineRule="atLeast"/>
              <w:rPr>
                <w:rFonts w:ascii="Times New Roman" w:eastAsia="Times New Roman" w:hAnsi="Times New Roman"/>
                <w:sz w:val="24"/>
              </w:rPr>
            </w:pPr>
          </w:p>
        </w:tc>
        <w:tc>
          <w:tcPr>
            <w:tcW w:w="840" w:type="dxa"/>
            <w:shd w:val="clear" w:color="auto" w:fill="auto"/>
            <w:vAlign w:val="bottom"/>
          </w:tcPr>
          <w:p w14:paraId="299F71EB" w14:textId="77777777" w:rsidR="00962E63" w:rsidRDefault="00962E63">
            <w:pPr>
              <w:spacing w:line="0" w:lineRule="atLeast"/>
              <w:rPr>
                <w:rFonts w:ascii="Times New Roman" w:eastAsia="Times New Roman" w:hAnsi="Times New Roman"/>
                <w:sz w:val="24"/>
              </w:rPr>
            </w:pPr>
          </w:p>
        </w:tc>
        <w:tc>
          <w:tcPr>
            <w:tcW w:w="1463" w:type="dxa"/>
            <w:shd w:val="clear" w:color="auto" w:fill="auto"/>
            <w:vAlign w:val="bottom"/>
          </w:tcPr>
          <w:p w14:paraId="64E20C86" w14:textId="77777777" w:rsidR="00962E63" w:rsidRDefault="00962E63">
            <w:pPr>
              <w:spacing w:line="0" w:lineRule="atLeast"/>
              <w:rPr>
                <w:rFonts w:ascii="Times New Roman" w:eastAsia="Times New Roman" w:hAnsi="Times New Roman"/>
                <w:sz w:val="24"/>
              </w:rPr>
            </w:pPr>
          </w:p>
        </w:tc>
        <w:tc>
          <w:tcPr>
            <w:tcW w:w="241" w:type="dxa"/>
            <w:shd w:val="clear" w:color="auto" w:fill="auto"/>
            <w:vAlign w:val="bottom"/>
          </w:tcPr>
          <w:p w14:paraId="4F076DCF" w14:textId="77777777" w:rsidR="00962E63" w:rsidRDefault="00962E63">
            <w:pPr>
              <w:spacing w:line="0" w:lineRule="atLeast"/>
              <w:rPr>
                <w:rFonts w:ascii="Times New Roman" w:eastAsia="Times New Roman" w:hAnsi="Times New Roman"/>
                <w:sz w:val="24"/>
              </w:rPr>
            </w:pPr>
          </w:p>
        </w:tc>
        <w:tc>
          <w:tcPr>
            <w:tcW w:w="1619" w:type="dxa"/>
            <w:shd w:val="clear" w:color="auto" w:fill="auto"/>
            <w:vAlign w:val="bottom"/>
          </w:tcPr>
          <w:p w14:paraId="6B0C8513" w14:textId="77777777" w:rsidR="00962E63" w:rsidRDefault="00962E63">
            <w:pPr>
              <w:spacing w:line="0" w:lineRule="atLeast"/>
              <w:rPr>
                <w:rFonts w:ascii="Times New Roman" w:eastAsia="Times New Roman" w:hAnsi="Times New Roman"/>
                <w:sz w:val="24"/>
              </w:rPr>
            </w:pPr>
          </w:p>
        </w:tc>
        <w:tc>
          <w:tcPr>
            <w:tcW w:w="1359" w:type="dxa"/>
            <w:shd w:val="clear" w:color="auto" w:fill="auto"/>
            <w:vAlign w:val="bottom"/>
          </w:tcPr>
          <w:p w14:paraId="5A5A12CD" w14:textId="77777777" w:rsidR="00962E63" w:rsidRDefault="00962E63">
            <w:pPr>
              <w:spacing w:line="0" w:lineRule="atLeast"/>
              <w:rPr>
                <w:rFonts w:ascii="Times New Roman" w:eastAsia="Times New Roman" w:hAnsi="Times New Roman"/>
                <w:sz w:val="24"/>
              </w:rPr>
            </w:pPr>
          </w:p>
        </w:tc>
        <w:tc>
          <w:tcPr>
            <w:tcW w:w="799" w:type="dxa"/>
            <w:shd w:val="clear" w:color="auto" w:fill="auto"/>
            <w:vAlign w:val="bottom"/>
          </w:tcPr>
          <w:p w14:paraId="4C9027B3" w14:textId="77777777" w:rsidR="00962E63" w:rsidRDefault="00962E63">
            <w:pPr>
              <w:spacing w:line="0" w:lineRule="atLeast"/>
              <w:rPr>
                <w:rFonts w:ascii="Times New Roman" w:eastAsia="Times New Roman" w:hAnsi="Times New Roman"/>
                <w:sz w:val="24"/>
              </w:rPr>
            </w:pPr>
          </w:p>
        </w:tc>
        <w:tc>
          <w:tcPr>
            <w:tcW w:w="640" w:type="dxa"/>
            <w:shd w:val="clear" w:color="auto" w:fill="auto"/>
            <w:vAlign w:val="bottom"/>
          </w:tcPr>
          <w:p w14:paraId="514FE713" w14:textId="77777777" w:rsidR="00962E63" w:rsidRDefault="00962E63">
            <w:pPr>
              <w:spacing w:line="0" w:lineRule="atLeast"/>
              <w:rPr>
                <w:rFonts w:ascii="Times New Roman" w:eastAsia="Times New Roman" w:hAnsi="Times New Roman"/>
                <w:sz w:val="24"/>
              </w:rPr>
            </w:pPr>
          </w:p>
        </w:tc>
        <w:tc>
          <w:tcPr>
            <w:tcW w:w="90" w:type="dxa"/>
            <w:shd w:val="clear" w:color="auto" w:fill="auto"/>
            <w:vAlign w:val="bottom"/>
          </w:tcPr>
          <w:p w14:paraId="0160B712" w14:textId="77777777" w:rsidR="00962E63" w:rsidRDefault="00962E63">
            <w:pPr>
              <w:spacing w:line="0" w:lineRule="atLeast"/>
              <w:rPr>
                <w:rFonts w:ascii="Times New Roman" w:eastAsia="Times New Roman" w:hAnsi="Times New Roman"/>
                <w:sz w:val="24"/>
              </w:rPr>
            </w:pPr>
          </w:p>
        </w:tc>
      </w:tr>
      <w:tr w:rsidR="00962E63" w14:paraId="15EB525D" w14:textId="77777777" w:rsidTr="00874A63">
        <w:trPr>
          <w:trHeight w:val="465"/>
        </w:trPr>
        <w:tc>
          <w:tcPr>
            <w:tcW w:w="1131" w:type="dxa"/>
            <w:gridSpan w:val="2"/>
            <w:tcBorders>
              <w:bottom w:val="single" w:sz="8" w:space="0" w:color="auto"/>
            </w:tcBorders>
            <w:shd w:val="clear" w:color="auto" w:fill="auto"/>
            <w:vAlign w:val="bottom"/>
          </w:tcPr>
          <w:p w14:paraId="3EDF7C19" w14:textId="20773AE6" w:rsidR="00962E63" w:rsidRPr="00243296" w:rsidRDefault="00962E63">
            <w:pPr>
              <w:spacing w:line="0" w:lineRule="atLeast"/>
              <w:rPr>
                <w:rFonts w:ascii="Courier New" w:eastAsia="Courier New" w:hAnsi="Courier New"/>
                <w:sz w:val="16"/>
                <w:szCs w:val="16"/>
              </w:rPr>
            </w:pPr>
          </w:p>
        </w:tc>
        <w:tc>
          <w:tcPr>
            <w:tcW w:w="1986" w:type="dxa"/>
            <w:tcBorders>
              <w:bottom w:val="single" w:sz="8" w:space="0" w:color="auto"/>
            </w:tcBorders>
            <w:shd w:val="clear" w:color="auto" w:fill="auto"/>
            <w:vAlign w:val="bottom"/>
          </w:tcPr>
          <w:p w14:paraId="1EA8B076" w14:textId="77777777" w:rsidR="00962E63" w:rsidRPr="00243296" w:rsidRDefault="00962E63">
            <w:pPr>
              <w:spacing w:line="0" w:lineRule="atLeast"/>
              <w:rPr>
                <w:rFonts w:ascii="Times New Roman" w:eastAsia="Times New Roman" w:hAnsi="Times New Roman"/>
                <w:sz w:val="16"/>
                <w:szCs w:val="16"/>
              </w:rPr>
            </w:pPr>
          </w:p>
        </w:tc>
        <w:tc>
          <w:tcPr>
            <w:tcW w:w="60" w:type="dxa"/>
            <w:tcBorders>
              <w:bottom w:val="single" w:sz="8" w:space="0" w:color="auto"/>
            </w:tcBorders>
            <w:shd w:val="clear" w:color="auto" w:fill="auto"/>
            <w:vAlign w:val="bottom"/>
          </w:tcPr>
          <w:p w14:paraId="48866F7D" w14:textId="77777777" w:rsidR="00962E63" w:rsidRPr="00243296" w:rsidRDefault="00962E63">
            <w:pPr>
              <w:spacing w:line="0" w:lineRule="atLeast"/>
              <w:rPr>
                <w:rFonts w:ascii="Times New Roman" w:eastAsia="Times New Roman" w:hAnsi="Times New Roman"/>
                <w:sz w:val="16"/>
                <w:szCs w:val="16"/>
              </w:rPr>
            </w:pPr>
          </w:p>
        </w:tc>
        <w:tc>
          <w:tcPr>
            <w:tcW w:w="840" w:type="dxa"/>
            <w:tcBorders>
              <w:bottom w:val="single" w:sz="8" w:space="0" w:color="auto"/>
            </w:tcBorders>
            <w:shd w:val="clear" w:color="auto" w:fill="auto"/>
            <w:vAlign w:val="bottom"/>
          </w:tcPr>
          <w:p w14:paraId="686FF955" w14:textId="77777777" w:rsidR="00962E63" w:rsidRPr="00243296" w:rsidRDefault="00962E63">
            <w:pPr>
              <w:spacing w:line="0" w:lineRule="atLeast"/>
              <w:rPr>
                <w:rFonts w:ascii="Times New Roman" w:eastAsia="Times New Roman" w:hAnsi="Times New Roman"/>
                <w:sz w:val="16"/>
                <w:szCs w:val="16"/>
              </w:rPr>
            </w:pPr>
          </w:p>
        </w:tc>
        <w:tc>
          <w:tcPr>
            <w:tcW w:w="1463" w:type="dxa"/>
            <w:tcBorders>
              <w:bottom w:val="single" w:sz="8" w:space="0" w:color="auto"/>
            </w:tcBorders>
            <w:shd w:val="clear" w:color="auto" w:fill="auto"/>
            <w:vAlign w:val="bottom"/>
          </w:tcPr>
          <w:p w14:paraId="2ABD1370" w14:textId="77777777" w:rsidR="00962E63" w:rsidRPr="00243296" w:rsidRDefault="00962E63">
            <w:pPr>
              <w:spacing w:line="0" w:lineRule="atLeast"/>
              <w:rPr>
                <w:rFonts w:ascii="Times New Roman" w:eastAsia="Times New Roman" w:hAnsi="Times New Roman"/>
                <w:sz w:val="16"/>
                <w:szCs w:val="16"/>
              </w:rPr>
            </w:pPr>
          </w:p>
        </w:tc>
        <w:tc>
          <w:tcPr>
            <w:tcW w:w="241" w:type="dxa"/>
            <w:shd w:val="clear" w:color="auto" w:fill="auto"/>
            <w:vAlign w:val="bottom"/>
          </w:tcPr>
          <w:p w14:paraId="329F7632" w14:textId="77777777" w:rsidR="00962E63" w:rsidRDefault="00962E63">
            <w:pPr>
              <w:spacing w:line="0" w:lineRule="atLeast"/>
              <w:rPr>
                <w:rFonts w:ascii="Times New Roman" w:eastAsia="Times New Roman" w:hAnsi="Times New Roman"/>
                <w:sz w:val="24"/>
              </w:rPr>
            </w:pPr>
          </w:p>
        </w:tc>
        <w:tc>
          <w:tcPr>
            <w:tcW w:w="1619" w:type="dxa"/>
            <w:shd w:val="clear" w:color="auto" w:fill="auto"/>
            <w:vAlign w:val="bottom"/>
          </w:tcPr>
          <w:p w14:paraId="2A863315" w14:textId="77777777" w:rsidR="00962E63" w:rsidRDefault="00962E63">
            <w:pPr>
              <w:spacing w:line="0" w:lineRule="atLeast"/>
              <w:rPr>
                <w:rFonts w:ascii="Times New Roman" w:eastAsia="Times New Roman" w:hAnsi="Times New Roman"/>
                <w:sz w:val="24"/>
              </w:rPr>
            </w:pPr>
          </w:p>
        </w:tc>
        <w:tc>
          <w:tcPr>
            <w:tcW w:w="1359" w:type="dxa"/>
            <w:shd w:val="clear" w:color="auto" w:fill="auto"/>
            <w:vAlign w:val="bottom"/>
          </w:tcPr>
          <w:p w14:paraId="79627B13" w14:textId="77777777" w:rsidR="00962E63" w:rsidRDefault="00962E63">
            <w:pPr>
              <w:spacing w:line="0" w:lineRule="atLeast"/>
              <w:rPr>
                <w:rFonts w:ascii="Times New Roman" w:eastAsia="Times New Roman" w:hAnsi="Times New Roman"/>
                <w:sz w:val="24"/>
              </w:rPr>
            </w:pPr>
          </w:p>
        </w:tc>
        <w:tc>
          <w:tcPr>
            <w:tcW w:w="799" w:type="dxa"/>
            <w:shd w:val="clear" w:color="auto" w:fill="auto"/>
            <w:vAlign w:val="bottom"/>
          </w:tcPr>
          <w:p w14:paraId="52188EEC" w14:textId="77777777" w:rsidR="00962E63" w:rsidRDefault="00962E63">
            <w:pPr>
              <w:spacing w:line="0" w:lineRule="atLeast"/>
              <w:rPr>
                <w:rFonts w:ascii="Times New Roman" w:eastAsia="Times New Roman" w:hAnsi="Times New Roman"/>
                <w:sz w:val="24"/>
              </w:rPr>
            </w:pPr>
          </w:p>
        </w:tc>
        <w:tc>
          <w:tcPr>
            <w:tcW w:w="730" w:type="dxa"/>
            <w:gridSpan w:val="2"/>
            <w:shd w:val="clear" w:color="auto" w:fill="auto"/>
            <w:vAlign w:val="bottom"/>
          </w:tcPr>
          <w:p w14:paraId="132FD9DD" w14:textId="77777777" w:rsidR="00962E63" w:rsidRDefault="00962E63">
            <w:pPr>
              <w:spacing w:line="0" w:lineRule="atLeast"/>
              <w:rPr>
                <w:rFonts w:ascii="Times New Roman" w:eastAsia="Times New Roman" w:hAnsi="Times New Roman"/>
                <w:sz w:val="24"/>
              </w:rPr>
            </w:pPr>
          </w:p>
        </w:tc>
        <w:tc>
          <w:tcPr>
            <w:tcW w:w="31" w:type="dxa"/>
            <w:shd w:val="clear" w:color="auto" w:fill="auto"/>
            <w:vAlign w:val="bottom"/>
          </w:tcPr>
          <w:p w14:paraId="2DC5BCDE" w14:textId="77777777" w:rsidR="00962E63" w:rsidRDefault="00962E63">
            <w:pPr>
              <w:spacing w:line="0" w:lineRule="atLeast"/>
              <w:rPr>
                <w:rFonts w:ascii="Times New Roman" w:eastAsia="Times New Roman" w:hAnsi="Times New Roman"/>
                <w:sz w:val="24"/>
              </w:rPr>
            </w:pPr>
          </w:p>
        </w:tc>
      </w:tr>
      <w:tr w:rsidR="00962E63" w14:paraId="0F56CC0F" w14:textId="77777777" w:rsidTr="00874A63">
        <w:trPr>
          <w:gridAfter w:val="1"/>
          <w:wAfter w:w="31" w:type="dxa"/>
          <w:trHeight w:val="180"/>
        </w:trPr>
        <w:tc>
          <w:tcPr>
            <w:tcW w:w="1131" w:type="dxa"/>
            <w:gridSpan w:val="2"/>
            <w:tcBorders>
              <w:bottom w:val="single" w:sz="8" w:space="0" w:color="auto"/>
            </w:tcBorders>
            <w:shd w:val="clear" w:color="auto" w:fill="auto"/>
            <w:vAlign w:val="bottom"/>
          </w:tcPr>
          <w:p w14:paraId="7FC378B9" w14:textId="191B5589" w:rsidR="00962E63" w:rsidRPr="00243296" w:rsidRDefault="00962E63">
            <w:pPr>
              <w:spacing w:line="0" w:lineRule="atLeast"/>
              <w:rPr>
                <w:rFonts w:ascii="Courier New" w:eastAsia="Courier New" w:hAnsi="Courier New"/>
                <w:b/>
                <w:color w:val="19975F"/>
                <w:sz w:val="16"/>
                <w:szCs w:val="16"/>
              </w:rPr>
            </w:pPr>
          </w:p>
        </w:tc>
        <w:tc>
          <w:tcPr>
            <w:tcW w:w="1986" w:type="dxa"/>
            <w:tcBorders>
              <w:bottom w:val="single" w:sz="8" w:space="0" w:color="auto"/>
            </w:tcBorders>
            <w:shd w:val="clear" w:color="auto" w:fill="auto"/>
            <w:vAlign w:val="bottom"/>
          </w:tcPr>
          <w:p w14:paraId="08FB413B" w14:textId="77777777" w:rsidR="00962E63" w:rsidRPr="00243296" w:rsidRDefault="00962E63">
            <w:pPr>
              <w:spacing w:line="185" w:lineRule="auto"/>
              <w:ind w:left="20"/>
              <w:rPr>
                <w:rFonts w:ascii="Arial" w:eastAsia="Arial" w:hAnsi="Arial"/>
                <w:color w:val="646464"/>
                <w:sz w:val="16"/>
                <w:szCs w:val="16"/>
              </w:rPr>
            </w:pPr>
          </w:p>
        </w:tc>
        <w:tc>
          <w:tcPr>
            <w:tcW w:w="60" w:type="dxa"/>
            <w:tcBorders>
              <w:bottom w:val="single" w:sz="8" w:space="0" w:color="auto"/>
            </w:tcBorders>
            <w:shd w:val="clear" w:color="auto" w:fill="auto"/>
            <w:vAlign w:val="bottom"/>
          </w:tcPr>
          <w:p w14:paraId="2A0216D4" w14:textId="77777777" w:rsidR="00962E63" w:rsidRPr="00243296" w:rsidRDefault="00962E63">
            <w:pPr>
              <w:spacing w:line="0" w:lineRule="atLeast"/>
              <w:rPr>
                <w:rFonts w:ascii="Times New Roman" w:eastAsia="Times New Roman" w:hAnsi="Times New Roman"/>
                <w:sz w:val="16"/>
                <w:szCs w:val="16"/>
              </w:rPr>
            </w:pPr>
          </w:p>
        </w:tc>
        <w:tc>
          <w:tcPr>
            <w:tcW w:w="2303" w:type="dxa"/>
            <w:gridSpan w:val="2"/>
            <w:tcBorders>
              <w:bottom w:val="single" w:sz="8" w:space="0" w:color="auto"/>
            </w:tcBorders>
            <w:shd w:val="clear" w:color="auto" w:fill="auto"/>
            <w:vAlign w:val="bottom"/>
          </w:tcPr>
          <w:p w14:paraId="2D3284CE" w14:textId="48AD234A" w:rsidR="00962E63" w:rsidRPr="00243296" w:rsidRDefault="00962E63">
            <w:pPr>
              <w:spacing w:line="0" w:lineRule="atLeast"/>
              <w:jc w:val="right"/>
              <w:rPr>
                <w:rFonts w:ascii="Courier New" w:eastAsia="Courier New" w:hAnsi="Courier New"/>
                <w:b/>
                <w:color w:val="19975F"/>
                <w:sz w:val="16"/>
                <w:szCs w:val="16"/>
              </w:rPr>
            </w:pPr>
          </w:p>
        </w:tc>
        <w:tc>
          <w:tcPr>
            <w:tcW w:w="241" w:type="dxa"/>
            <w:shd w:val="clear" w:color="auto" w:fill="auto"/>
            <w:vAlign w:val="bottom"/>
          </w:tcPr>
          <w:p w14:paraId="061D98BF" w14:textId="77777777" w:rsidR="00962E63" w:rsidRDefault="00962E63">
            <w:pPr>
              <w:spacing w:line="0" w:lineRule="atLeast"/>
              <w:rPr>
                <w:rFonts w:ascii="Times New Roman" w:eastAsia="Times New Roman" w:hAnsi="Times New Roman"/>
                <w:sz w:val="15"/>
              </w:rPr>
            </w:pPr>
          </w:p>
        </w:tc>
        <w:tc>
          <w:tcPr>
            <w:tcW w:w="1619" w:type="dxa"/>
            <w:shd w:val="clear" w:color="auto" w:fill="auto"/>
            <w:vAlign w:val="bottom"/>
          </w:tcPr>
          <w:p w14:paraId="38799CEC" w14:textId="77777777" w:rsidR="00962E63" w:rsidRDefault="00962E63">
            <w:pPr>
              <w:spacing w:line="0" w:lineRule="atLeast"/>
              <w:rPr>
                <w:rFonts w:ascii="Times New Roman" w:eastAsia="Times New Roman" w:hAnsi="Times New Roman"/>
                <w:sz w:val="15"/>
              </w:rPr>
            </w:pPr>
          </w:p>
        </w:tc>
        <w:tc>
          <w:tcPr>
            <w:tcW w:w="1359" w:type="dxa"/>
            <w:shd w:val="clear" w:color="auto" w:fill="auto"/>
            <w:vAlign w:val="bottom"/>
          </w:tcPr>
          <w:p w14:paraId="2C85D2CA" w14:textId="77777777" w:rsidR="00962E63" w:rsidRDefault="00962E63">
            <w:pPr>
              <w:spacing w:line="0" w:lineRule="atLeast"/>
              <w:rPr>
                <w:rFonts w:ascii="Times New Roman" w:eastAsia="Times New Roman" w:hAnsi="Times New Roman"/>
                <w:sz w:val="15"/>
              </w:rPr>
            </w:pPr>
          </w:p>
        </w:tc>
        <w:tc>
          <w:tcPr>
            <w:tcW w:w="799" w:type="dxa"/>
            <w:shd w:val="clear" w:color="auto" w:fill="auto"/>
            <w:vAlign w:val="bottom"/>
          </w:tcPr>
          <w:p w14:paraId="24F46D0C" w14:textId="77777777" w:rsidR="00962E63" w:rsidRDefault="00962E63">
            <w:pPr>
              <w:spacing w:line="0" w:lineRule="atLeast"/>
              <w:rPr>
                <w:rFonts w:ascii="Times New Roman" w:eastAsia="Times New Roman" w:hAnsi="Times New Roman"/>
                <w:sz w:val="15"/>
              </w:rPr>
            </w:pPr>
          </w:p>
        </w:tc>
        <w:tc>
          <w:tcPr>
            <w:tcW w:w="640" w:type="dxa"/>
            <w:shd w:val="clear" w:color="auto" w:fill="auto"/>
            <w:vAlign w:val="bottom"/>
          </w:tcPr>
          <w:p w14:paraId="50081AC8" w14:textId="77777777" w:rsidR="00962E63" w:rsidRDefault="00962E63">
            <w:pPr>
              <w:spacing w:line="0" w:lineRule="atLeast"/>
              <w:rPr>
                <w:rFonts w:ascii="Times New Roman" w:eastAsia="Times New Roman" w:hAnsi="Times New Roman"/>
                <w:sz w:val="15"/>
              </w:rPr>
            </w:pPr>
          </w:p>
        </w:tc>
        <w:tc>
          <w:tcPr>
            <w:tcW w:w="90" w:type="dxa"/>
            <w:shd w:val="clear" w:color="auto" w:fill="auto"/>
            <w:vAlign w:val="bottom"/>
          </w:tcPr>
          <w:p w14:paraId="61F8580D" w14:textId="77777777" w:rsidR="00962E63" w:rsidRDefault="00962E63">
            <w:pPr>
              <w:spacing w:line="0" w:lineRule="atLeast"/>
              <w:rPr>
                <w:rFonts w:ascii="Times New Roman" w:eastAsia="Times New Roman" w:hAnsi="Times New Roman"/>
                <w:sz w:val="15"/>
              </w:rPr>
            </w:pPr>
          </w:p>
        </w:tc>
      </w:tr>
      <w:tr w:rsidR="00962E63" w14:paraId="1BFA60FC" w14:textId="77777777" w:rsidTr="00874A63">
        <w:trPr>
          <w:gridAfter w:val="1"/>
          <w:wAfter w:w="31" w:type="dxa"/>
          <w:trHeight w:val="179"/>
        </w:trPr>
        <w:tc>
          <w:tcPr>
            <w:tcW w:w="3117" w:type="dxa"/>
            <w:gridSpan w:val="3"/>
            <w:shd w:val="clear" w:color="auto" w:fill="auto"/>
            <w:vAlign w:val="bottom"/>
          </w:tcPr>
          <w:p w14:paraId="0FDF0D0E" w14:textId="352FA267" w:rsidR="00962E63" w:rsidRPr="00243296" w:rsidRDefault="00962E63">
            <w:pPr>
              <w:spacing w:line="0" w:lineRule="atLeast"/>
              <w:rPr>
                <w:rFonts w:ascii="Courier New" w:eastAsia="Courier New" w:hAnsi="Courier New"/>
                <w:b/>
                <w:sz w:val="16"/>
                <w:szCs w:val="16"/>
              </w:rPr>
            </w:pPr>
          </w:p>
        </w:tc>
        <w:tc>
          <w:tcPr>
            <w:tcW w:w="60" w:type="dxa"/>
            <w:shd w:val="clear" w:color="auto" w:fill="auto"/>
            <w:vAlign w:val="bottom"/>
          </w:tcPr>
          <w:p w14:paraId="7B048F00" w14:textId="77777777" w:rsidR="00962E63" w:rsidRPr="00243296" w:rsidRDefault="00962E63">
            <w:pPr>
              <w:spacing w:line="0" w:lineRule="atLeast"/>
              <w:rPr>
                <w:rFonts w:ascii="Times New Roman" w:eastAsia="Times New Roman" w:hAnsi="Times New Roman"/>
                <w:sz w:val="16"/>
                <w:szCs w:val="16"/>
              </w:rPr>
            </w:pPr>
          </w:p>
        </w:tc>
        <w:tc>
          <w:tcPr>
            <w:tcW w:w="840" w:type="dxa"/>
            <w:shd w:val="clear" w:color="auto" w:fill="auto"/>
            <w:vAlign w:val="bottom"/>
          </w:tcPr>
          <w:p w14:paraId="78EEE6B0" w14:textId="77777777" w:rsidR="00962E63" w:rsidRPr="00243296" w:rsidRDefault="00962E63">
            <w:pPr>
              <w:spacing w:line="0" w:lineRule="atLeast"/>
              <w:rPr>
                <w:rFonts w:ascii="Times New Roman" w:eastAsia="Times New Roman" w:hAnsi="Times New Roman"/>
                <w:sz w:val="16"/>
                <w:szCs w:val="16"/>
              </w:rPr>
            </w:pPr>
          </w:p>
        </w:tc>
        <w:tc>
          <w:tcPr>
            <w:tcW w:w="1463" w:type="dxa"/>
            <w:shd w:val="clear" w:color="auto" w:fill="auto"/>
            <w:vAlign w:val="bottom"/>
          </w:tcPr>
          <w:p w14:paraId="0014D92A" w14:textId="77777777" w:rsidR="00962E63" w:rsidRPr="00243296" w:rsidRDefault="00962E63">
            <w:pPr>
              <w:spacing w:line="0" w:lineRule="atLeast"/>
              <w:rPr>
                <w:rFonts w:ascii="Times New Roman" w:eastAsia="Times New Roman" w:hAnsi="Times New Roman"/>
                <w:sz w:val="16"/>
                <w:szCs w:val="16"/>
              </w:rPr>
            </w:pPr>
          </w:p>
        </w:tc>
        <w:tc>
          <w:tcPr>
            <w:tcW w:w="241" w:type="dxa"/>
            <w:shd w:val="clear" w:color="auto" w:fill="auto"/>
            <w:vAlign w:val="bottom"/>
          </w:tcPr>
          <w:p w14:paraId="3ADBD109" w14:textId="77777777" w:rsidR="00962E63" w:rsidRDefault="00962E63">
            <w:pPr>
              <w:spacing w:line="0" w:lineRule="atLeast"/>
              <w:rPr>
                <w:rFonts w:ascii="Times New Roman" w:eastAsia="Times New Roman" w:hAnsi="Times New Roman"/>
                <w:sz w:val="15"/>
              </w:rPr>
            </w:pPr>
          </w:p>
        </w:tc>
        <w:tc>
          <w:tcPr>
            <w:tcW w:w="1619" w:type="dxa"/>
            <w:shd w:val="clear" w:color="auto" w:fill="auto"/>
            <w:vAlign w:val="bottom"/>
          </w:tcPr>
          <w:p w14:paraId="1DEF29A1" w14:textId="77777777" w:rsidR="00962E63" w:rsidRDefault="00962E63">
            <w:pPr>
              <w:spacing w:line="0" w:lineRule="atLeast"/>
              <w:rPr>
                <w:rFonts w:ascii="Times New Roman" w:eastAsia="Times New Roman" w:hAnsi="Times New Roman"/>
                <w:sz w:val="15"/>
              </w:rPr>
            </w:pPr>
          </w:p>
        </w:tc>
        <w:tc>
          <w:tcPr>
            <w:tcW w:w="1359" w:type="dxa"/>
            <w:shd w:val="clear" w:color="auto" w:fill="auto"/>
            <w:vAlign w:val="bottom"/>
          </w:tcPr>
          <w:p w14:paraId="7B1CC10E" w14:textId="77777777" w:rsidR="00962E63" w:rsidRDefault="00962E63">
            <w:pPr>
              <w:spacing w:line="0" w:lineRule="atLeast"/>
              <w:rPr>
                <w:rFonts w:ascii="Times New Roman" w:eastAsia="Times New Roman" w:hAnsi="Times New Roman"/>
                <w:sz w:val="15"/>
              </w:rPr>
            </w:pPr>
          </w:p>
        </w:tc>
        <w:tc>
          <w:tcPr>
            <w:tcW w:w="799" w:type="dxa"/>
            <w:shd w:val="clear" w:color="auto" w:fill="auto"/>
            <w:vAlign w:val="bottom"/>
          </w:tcPr>
          <w:p w14:paraId="19271F70" w14:textId="77777777" w:rsidR="00962E63" w:rsidRDefault="00962E63">
            <w:pPr>
              <w:spacing w:line="0" w:lineRule="atLeast"/>
              <w:rPr>
                <w:rFonts w:ascii="Times New Roman" w:eastAsia="Times New Roman" w:hAnsi="Times New Roman"/>
                <w:sz w:val="15"/>
              </w:rPr>
            </w:pPr>
          </w:p>
        </w:tc>
        <w:tc>
          <w:tcPr>
            <w:tcW w:w="640" w:type="dxa"/>
            <w:shd w:val="clear" w:color="auto" w:fill="auto"/>
            <w:vAlign w:val="bottom"/>
          </w:tcPr>
          <w:p w14:paraId="0CEDCE27" w14:textId="77777777" w:rsidR="00962E63" w:rsidRDefault="00962E63">
            <w:pPr>
              <w:spacing w:line="0" w:lineRule="atLeast"/>
              <w:rPr>
                <w:rFonts w:ascii="Times New Roman" w:eastAsia="Times New Roman" w:hAnsi="Times New Roman"/>
                <w:sz w:val="15"/>
              </w:rPr>
            </w:pPr>
          </w:p>
        </w:tc>
        <w:tc>
          <w:tcPr>
            <w:tcW w:w="90" w:type="dxa"/>
            <w:shd w:val="clear" w:color="auto" w:fill="auto"/>
            <w:vAlign w:val="bottom"/>
          </w:tcPr>
          <w:p w14:paraId="1A0A6611" w14:textId="77777777" w:rsidR="00962E63" w:rsidRDefault="00962E63">
            <w:pPr>
              <w:spacing w:line="0" w:lineRule="atLeast"/>
              <w:rPr>
                <w:rFonts w:ascii="Times New Roman" w:eastAsia="Times New Roman" w:hAnsi="Times New Roman"/>
                <w:sz w:val="15"/>
              </w:rPr>
            </w:pPr>
          </w:p>
        </w:tc>
      </w:tr>
      <w:tr w:rsidR="00962E63" w14:paraId="3E0A3224" w14:textId="77777777" w:rsidTr="00874A63">
        <w:trPr>
          <w:trHeight w:val="25"/>
        </w:trPr>
        <w:tc>
          <w:tcPr>
            <w:tcW w:w="38" w:type="dxa"/>
            <w:tcBorders>
              <w:bottom w:val="single" w:sz="8" w:space="0" w:color="auto"/>
            </w:tcBorders>
            <w:shd w:val="clear" w:color="auto" w:fill="auto"/>
            <w:vAlign w:val="bottom"/>
          </w:tcPr>
          <w:p w14:paraId="6F676FF9" w14:textId="77777777" w:rsidR="00962E63" w:rsidRPr="00243296" w:rsidRDefault="00962E63">
            <w:pPr>
              <w:spacing w:line="0" w:lineRule="atLeast"/>
              <w:rPr>
                <w:rFonts w:ascii="Times New Roman" w:eastAsia="Times New Roman" w:hAnsi="Times New Roman"/>
                <w:sz w:val="16"/>
                <w:szCs w:val="16"/>
              </w:rPr>
            </w:pPr>
          </w:p>
        </w:tc>
        <w:tc>
          <w:tcPr>
            <w:tcW w:w="3079" w:type="dxa"/>
            <w:gridSpan w:val="2"/>
            <w:tcBorders>
              <w:bottom w:val="single" w:sz="8" w:space="0" w:color="auto"/>
            </w:tcBorders>
            <w:shd w:val="clear" w:color="auto" w:fill="auto"/>
            <w:vAlign w:val="bottom"/>
          </w:tcPr>
          <w:p w14:paraId="6E3F87C9" w14:textId="77777777" w:rsidR="00962E63" w:rsidRPr="00243296" w:rsidRDefault="00962E63">
            <w:pPr>
              <w:spacing w:line="0" w:lineRule="atLeast"/>
              <w:rPr>
                <w:rFonts w:ascii="Times New Roman" w:eastAsia="Times New Roman" w:hAnsi="Times New Roman"/>
                <w:sz w:val="16"/>
                <w:szCs w:val="16"/>
              </w:rPr>
            </w:pPr>
          </w:p>
        </w:tc>
        <w:tc>
          <w:tcPr>
            <w:tcW w:w="60" w:type="dxa"/>
            <w:tcBorders>
              <w:bottom w:val="single" w:sz="8" w:space="0" w:color="auto"/>
            </w:tcBorders>
            <w:shd w:val="clear" w:color="auto" w:fill="auto"/>
            <w:vAlign w:val="bottom"/>
          </w:tcPr>
          <w:p w14:paraId="16490C41" w14:textId="77777777" w:rsidR="00962E63" w:rsidRPr="00243296" w:rsidRDefault="00962E63">
            <w:pPr>
              <w:spacing w:line="0" w:lineRule="atLeast"/>
              <w:rPr>
                <w:rFonts w:ascii="Times New Roman" w:eastAsia="Times New Roman" w:hAnsi="Times New Roman"/>
                <w:sz w:val="16"/>
                <w:szCs w:val="16"/>
              </w:rPr>
            </w:pPr>
          </w:p>
        </w:tc>
        <w:tc>
          <w:tcPr>
            <w:tcW w:w="840" w:type="dxa"/>
            <w:tcBorders>
              <w:bottom w:val="single" w:sz="8" w:space="0" w:color="auto"/>
            </w:tcBorders>
            <w:shd w:val="clear" w:color="auto" w:fill="auto"/>
            <w:vAlign w:val="bottom"/>
          </w:tcPr>
          <w:p w14:paraId="0B67D230" w14:textId="77777777" w:rsidR="00962E63" w:rsidRPr="00243296" w:rsidRDefault="00962E63">
            <w:pPr>
              <w:spacing w:line="0" w:lineRule="atLeast"/>
              <w:rPr>
                <w:rFonts w:ascii="Times New Roman" w:eastAsia="Times New Roman" w:hAnsi="Times New Roman"/>
                <w:sz w:val="16"/>
                <w:szCs w:val="16"/>
              </w:rPr>
            </w:pPr>
          </w:p>
        </w:tc>
        <w:tc>
          <w:tcPr>
            <w:tcW w:w="1463" w:type="dxa"/>
            <w:tcBorders>
              <w:bottom w:val="single" w:sz="8" w:space="0" w:color="auto"/>
            </w:tcBorders>
            <w:shd w:val="clear" w:color="auto" w:fill="auto"/>
            <w:vAlign w:val="bottom"/>
          </w:tcPr>
          <w:p w14:paraId="28F7343C" w14:textId="77777777" w:rsidR="00962E63" w:rsidRPr="00243296" w:rsidRDefault="00962E63">
            <w:pPr>
              <w:spacing w:line="0" w:lineRule="atLeast"/>
              <w:rPr>
                <w:rFonts w:ascii="Times New Roman" w:eastAsia="Times New Roman" w:hAnsi="Times New Roman"/>
                <w:sz w:val="16"/>
                <w:szCs w:val="16"/>
              </w:rPr>
            </w:pPr>
          </w:p>
        </w:tc>
        <w:tc>
          <w:tcPr>
            <w:tcW w:w="241" w:type="dxa"/>
            <w:vMerge w:val="restart"/>
            <w:shd w:val="clear" w:color="auto" w:fill="auto"/>
            <w:vAlign w:val="bottom"/>
          </w:tcPr>
          <w:p w14:paraId="2E9BAF80" w14:textId="77777777" w:rsidR="00962E63" w:rsidRDefault="00962E63">
            <w:pPr>
              <w:spacing w:line="0" w:lineRule="atLeast"/>
              <w:rPr>
                <w:rFonts w:ascii="Times New Roman" w:eastAsia="Times New Roman" w:hAnsi="Times New Roman"/>
                <w:sz w:val="2"/>
              </w:rPr>
            </w:pPr>
          </w:p>
        </w:tc>
        <w:tc>
          <w:tcPr>
            <w:tcW w:w="1619" w:type="dxa"/>
            <w:shd w:val="clear" w:color="auto" w:fill="auto"/>
            <w:vAlign w:val="bottom"/>
          </w:tcPr>
          <w:p w14:paraId="25A882D7" w14:textId="77777777" w:rsidR="00962E63" w:rsidRDefault="00962E63">
            <w:pPr>
              <w:spacing w:line="0" w:lineRule="atLeast"/>
              <w:rPr>
                <w:rFonts w:ascii="Times New Roman" w:eastAsia="Times New Roman" w:hAnsi="Times New Roman"/>
                <w:sz w:val="2"/>
              </w:rPr>
            </w:pPr>
          </w:p>
        </w:tc>
        <w:tc>
          <w:tcPr>
            <w:tcW w:w="1359" w:type="dxa"/>
            <w:shd w:val="clear" w:color="auto" w:fill="auto"/>
            <w:vAlign w:val="bottom"/>
          </w:tcPr>
          <w:p w14:paraId="4CB03491" w14:textId="77777777" w:rsidR="00962E63" w:rsidRDefault="00962E63">
            <w:pPr>
              <w:spacing w:line="0" w:lineRule="atLeast"/>
              <w:rPr>
                <w:rFonts w:ascii="Times New Roman" w:eastAsia="Times New Roman" w:hAnsi="Times New Roman"/>
                <w:sz w:val="2"/>
              </w:rPr>
            </w:pPr>
          </w:p>
        </w:tc>
        <w:tc>
          <w:tcPr>
            <w:tcW w:w="799" w:type="dxa"/>
            <w:shd w:val="clear" w:color="auto" w:fill="auto"/>
            <w:vAlign w:val="bottom"/>
          </w:tcPr>
          <w:p w14:paraId="1EDD7CF0" w14:textId="77777777" w:rsidR="00962E63" w:rsidRDefault="00962E63">
            <w:pPr>
              <w:spacing w:line="0" w:lineRule="atLeast"/>
              <w:rPr>
                <w:rFonts w:ascii="Times New Roman" w:eastAsia="Times New Roman" w:hAnsi="Times New Roman"/>
                <w:sz w:val="2"/>
              </w:rPr>
            </w:pPr>
          </w:p>
        </w:tc>
        <w:tc>
          <w:tcPr>
            <w:tcW w:w="730" w:type="dxa"/>
            <w:gridSpan w:val="2"/>
            <w:shd w:val="clear" w:color="auto" w:fill="auto"/>
            <w:vAlign w:val="bottom"/>
          </w:tcPr>
          <w:p w14:paraId="320EC9FF" w14:textId="77777777" w:rsidR="00962E63" w:rsidRDefault="00962E63">
            <w:pPr>
              <w:spacing w:line="0" w:lineRule="atLeast"/>
              <w:rPr>
                <w:rFonts w:ascii="Times New Roman" w:eastAsia="Times New Roman" w:hAnsi="Times New Roman"/>
                <w:sz w:val="2"/>
              </w:rPr>
            </w:pPr>
          </w:p>
        </w:tc>
        <w:tc>
          <w:tcPr>
            <w:tcW w:w="31" w:type="dxa"/>
            <w:shd w:val="clear" w:color="auto" w:fill="auto"/>
            <w:vAlign w:val="bottom"/>
          </w:tcPr>
          <w:p w14:paraId="7C68080F" w14:textId="77777777" w:rsidR="00962E63" w:rsidRDefault="00962E63">
            <w:pPr>
              <w:spacing w:line="0" w:lineRule="atLeast"/>
              <w:rPr>
                <w:rFonts w:ascii="Times New Roman" w:eastAsia="Times New Roman" w:hAnsi="Times New Roman"/>
                <w:sz w:val="2"/>
              </w:rPr>
            </w:pPr>
          </w:p>
        </w:tc>
      </w:tr>
      <w:tr w:rsidR="00962E63" w14:paraId="17691228" w14:textId="77777777" w:rsidTr="00874A63">
        <w:trPr>
          <w:trHeight w:val="188"/>
        </w:trPr>
        <w:tc>
          <w:tcPr>
            <w:tcW w:w="38" w:type="dxa"/>
            <w:tcBorders>
              <w:bottom w:val="single" w:sz="8" w:space="0" w:color="auto"/>
            </w:tcBorders>
            <w:shd w:val="clear" w:color="auto" w:fill="auto"/>
            <w:vAlign w:val="bottom"/>
          </w:tcPr>
          <w:p w14:paraId="28327150" w14:textId="77777777" w:rsidR="00962E63" w:rsidRPr="00243296" w:rsidRDefault="00962E63">
            <w:pPr>
              <w:spacing w:line="0" w:lineRule="atLeast"/>
              <w:rPr>
                <w:rFonts w:ascii="Times New Roman" w:eastAsia="Times New Roman" w:hAnsi="Times New Roman"/>
                <w:sz w:val="16"/>
                <w:szCs w:val="16"/>
              </w:rPr>
            </w:pPr>
          </w:p>
        </w:tc>
        <w:tc>
          <w:tcPr>
            <w:tcW w:w="3079" w:type="dxa"/>
            <w:gridSpan w:val="2"/>
            <w:tcBorders>
              <w:bottom w:val="single" w:sz="8" w:space="0" w:color="auto"/>
            </w:tcBorders>
            <w:shd w:val="clear" w:color="auto" w:fill="auto"/>
            <w:vAlign w:val="bottom"/>
          </w:tcPr>
          <w:p w14:paraId="3231C28F" w14:textId="7F761F0F" w:rsidR="00962E63" w:rsidRPr="00243296" w:rsidRDefault="00962E63">
            <w:pPr>
              <w:spacing w:line="188" w:lineRule="exact"/>
              <w:ind w:left="160"/>
              <w:rPr>
                <w:rFonts w:ascii="Courier New" w:eastAsia="Courier New" w:hAnsi="Courier New"/>
                <w:sz w:val="16"/>
                <w:szCs w:val="16"/>
              </w:rPr>
            </w:pPr>
          </w:p>
        </w:tc>
        <w:tc>
          <w:tcPr>
            <w:tcW w:w="60" w:type="dxa"/>
            <w:tcBorders>
              <w:bottom w:val="single" w:sz="8" w:space="0" w:color="auto"/>
            </w:tcBorders>
            <w:shd w:val="clear" w:color="auto" w:fill="auto"/>
            <w:vAlign w:val="bottom"/>
          </w:tcPr>
          <w:p w14:paraId="3A01C024" w14:textId="77777777" w:rsidR="00962E63" w:rsidRPr="00243296" w:rsidRDefault="00962E63">
            <w:pPr>
              <w:spacing w:line="0" w:lineRule="atLeast"/>
              <w:rPr>
                <w:rFonts w:ascii="Times New Roman" w:eastAsia="Times New Roman" w:hAnsi="Times New Roman"/>
                <w:sz w:val="16"/>
                <w:szCs w:val="16"/>
              </w:rPr>
            </w:pPr>
          </w:p>
        </w:tc>
        <w:tc>
          <w:tcPr>
            <w:tcW w:w="840" w:type="dxa"/>
            <w:tcBorders>
              <w:bottom w:val="single" w:sz="8" w:space="0" w:color="auto"/>
            </w:tcBorders>
            <w:shd w:val="clear" w:color="auto" w:fill="auto"/>
            <w:vAlign w:val="bottom"/>
          </w:tcPr>
          <w:p w14:paraId="7034F6E6" w14:textId="77777777" w:rsidR="00962E63" w:rsidRPr="00243296" w:rsidRDefault="00962E63">
            <w:pPr>
              <w:spacing w:line="0" w:lineRule="atLeast"/>
              <w:rPr>
                <w:rFonts w:ascii="Times New Roman" w:eastAsia="Times New Roman" w:hAnsi="Times New Roman"/>
                <w:sz w:val="16"/>
                <w:szCs w:val="16"/>
              </w:rPr>
            </w:pPr>
          </w:p>
        </w:tc>
        <w:tc>
          <w:tcPr>
            <w:tcW w:w="1463" w:type="dxa"/>
            <w:tcBorders>
              <w:bottom w:val="single" w:sz="8" w:space="0" w:color="auto"/>
            </w:tcBorders>
            <w:shd w:val="clear" w:color="auto" w:fill="auto"/>
            <w:vAlign w:val="bottom"/>
          </w:tcPr>
          <w:p w14:paraId="3AF0BCE2" w14:textId="719273E3" w:rsidR="00962E63" w:rsidRPr="00243296" w:rsidRDefault="00962E63">
            <w:pPr>
              <w:spacing w:line="188" w:lineRule="exact"/>
              <w:jc w:val="right"/>
              <w:rPr>
                <w:rFonts w:ascii="Courier New" w:eastAsia="Courier New" w:hAnsi="Courier New"/>
                <w:sz w:val="16"/>
                <w:szCs w:val="16"/>
              </w:rPr>
            </w:pPr>
          </w:p>
        </w:tc>
        <w:tc>
          <w:tcPr>
            <w:tcW w:w="241" w:type="dxa"/>
            <w:vMerge/>
            <w:shd w:val="clear" w:color="auto" w:fill="auto"/>
            <w:vAlign w:val="bottom"/>
          </w:tcPr>
          <w:p w14:paraId="408AF029" w14:textId="77777777" w:rsidR="00962E63" w:rsidRDefault="00962E63">
            <w:pPr>
              <w:spacing w:line="0" w:lineRule="atLeast"/>
              <w:rPr>
                <w:rFonts w:ascii="Times New Roman" w:eastAsia="Times New Roman" w:hAnsi="Times New Roman"/>
                <w:sz w:val="16"/>
              </w:rPr>
            </w:pPr>
          </w:p>
        </w:tc>
        <w:tc>
          <w:tcPr>
            <w:tcW w:w="1619" w:type="dxa"/>
            <w:shd w:val="clear" w:color="auto" w:fill="auto"/>
            <w:vAlign w:val="bottom"/>
          </w:tcPr>
          <w:p w14:paraId="2D2C285E" w14:textId="77777777" w:rsidR="00962E63" w:rsidRDefault="00962E63">
            <w:pPr>
              <w:spacing w:line="0" w:lineRule="atLeast"/>
              <w:rPr>
                <w:rFonts w:ascii="Times New Roman" w:eastAsia="Times New Roman" w:hAnsi="Times New Roman"/>
                <w:sz w:val="16"/>
              </w:rPr>
            </w:pPr>
          </w:p>
        </w:tc>
        <w:tc>
          <w:tcPr>
            <w:tcW w:w="1359" w:type="dxa"/>
            <w:shd w:val="clear" w:color="auto" w:fill="auto"/>
            <w:vAlign w:val="bottom"/>
          </w:tcPr>
          <w:p w14:paraId="12155EF7" w14:textId="77777777" w:rsidR="00962E63" w:rsidRDefault="00962E63">
            <w:pPr>
              <w:spacing w:line="0" w:lineRule="atLeast"/>
              <w:rPr>
                <w:rFonts w:ascii="Times New Roman" w:eastAsia="Times New Roman" w:hAnsi="Times New Roman"/>
                <w:sz w:val="16"/>
              </w:rPr>
            </w:pPr>
          </w:p>
        </w:tc>
        <w:tc>
          <w:tcPr>
            <w:tcW w:w="799" w:type="dxa"/>
            <w:shd w:val="clear" w:color="auto" w:fill="auto"/>
            <w:vAlign w:val="bottom"/>
          </w:tcPr>
          <w:p w14:paraId="58E8E1C7" w14:textId="77777777" w:rsidR="00962E63" w:rsidRDefault="00962E63">
            <w:pPr>
              <w:spacing w:line="0" w:lineRule="atLeast"/>
              <w:rPr>
                <w:rFonts w:ascii="Times New Roman" w:eastAsia="Times New Roman" w:hAnsi="Times New Roman"/>
                <w:sz w:val="16"/>
              </w:rPr>
            </w:pPr>
          </w:p>
        </w:tc>
        <w:tc>
          <w:tcPr>
            <w:tcW w:w="730" w:type="dxa"/>
            <w:gridSpan w:val="2"/>
            <w:shd w:val="clear" w:color="auto" w:fill="auto"/>
            <w:vAlign w:val="bottom"/>
          </w:tcPr>
          <w:p w14:paraId="792A6409" w14:textId="77777777" w:rsidR="00962E63" w:rsidRDefault="00962E63">
            <w:pPr>
              <w:spacing w:line="0" w:lineRule="atLeast"/>
              <w:rPr>
                <w:rFonts w:ascii="Times New Roman" w:eastAsia="Times New Roman" w:hAnsi="Times New Roman"/>
                <w:sz w:val="16"/>
              </w:rPr>
            </w:pPr>
          </w:p>
        </w:tc>
        <w:tc>
          <w:tcPr>
            <w:tcW w:w="31" w:type="dxa"/>
            <w:shd w:val="clear" w:color="auto" w:fill="auto"/>
            <w:vAlign w:val="bottom"/>
          </w:tcPr>
          <w:p w14:paraId="6A4C97D1" w14:textId="77777777" w:rsidR="00962E63" w:rsidRDefault="00962E63">
            <w:pPr>
              <w:spacing w:line="0" w:lineRule="atLeast"/>
              <w:rPr>
                <w:rFonts w:ascii="Times New Roman" w:eastAsia="Times New Roman" w:hAnsi="Times New Roman"/>
                <w:sz w:val="16"/>
              </w:rPr>
            </w:pPr>
          </w:p>
        </w:tc>
      </w:tr>
    </w:tbl>
    <w:bookmarkEnd w:id="6"/>
    <w:p w14:paraId="34EA4B38" w14:textId="77777777" w:rsidR="00962E63" w:rsidRDefault="00485A8A">
      <w:pPr>
        <w:spacing w:line="0" w:lineRule="atLeast"/>
        <w:rPr>
          <w:rFonts w:ascii="Times New Roman" w:eastAsia="Times New Roman" w:hAnsi="Times New Roman"/>
          <w:sz w:val="16"/>
        </w:rPr>
        <w:sectPr w:rsidR="00962E63" w:rsidSect="00485A8A">
          <w:type w:val="continuous"/>
          <w:pgSz w:w="12240" w:h="15840"/>
          <w:pgMar w:top="594" w:right="920" w:bottom="240" w:left="900" w:header="0" w:footer="0" w:gutter="0"/>
          <w:cols w:space="0" w:equalWidth="0">
            <w:col w:w="10420"/>
          </w:cols>
          <w:docGrid w:linePitch="360"/>
        </w:sectPr>
      </w:pPr>
      <w:r>
        <w:rPr>
          <w:rFonts w:ascii="Times New Roman" w:eastAsia="Times New Roman" w:hAnsi="Times New Roman"/>
          <w:noProof/>
          <w:sz w:val="16"/>
          <w:lang w:eastAsia="hr-HR"/>
        </w:rPr>
        <mc:AlternateContent>
          <mc:Choice Requires="wps">
            <w:drawing>
              <wp:anchor distT="0" distB="0" distL="114300" distR="114300" simplePos="0" relativeHeight="251661824" behindDoc="1" locked="0" layoutInCell="0" allowOverlap="1" wp14:anchorId="46C26BF6" wp14:editId="2BB48D37">
                <wp:simplePos x="0" y="0"/>
                <wp:positionH relativeFrom="margin">
                  <wp:posOffset>-187325</wp:posOffset>
                </wp:positionH>
                <wp:positionV relativeFrom="page">
                  <wp:posOffset>9525000</wp:posOffset>
                </wp:positionV>
                <wp:extent cx="7086600" cy="0"/>
                <wp:effectExtent l="0" t="19050" r="38100" b="3810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118450" id="Line 1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4.75pt,750pt" to="543.25pt,7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" o:allowincell="f" strokecolor="#19975f" strokeweight="1.41181mm">
                <w10:wrap anchorx="margin" anchory="page"/>
              </v:line>
            </w:pict>
          </mc:Fallback>
        </mc:AlternateContent>
      </w:r>
    </w:p>
    <w:p w14:paraId="1B547026" w14:textId="28500FFC" w:rsidR="00962E63" w:rsidRDefault="00321381" w:rsidP="00194F8E">
      <w:pPr>
        <w:tabs>
          <w:tab w:val="left" w:pos="360"/>
        </w:tabs>
        <w:spacing w:line="0" w:lineRule="atLeast"/>
        <w:rPr>
          <w:rFonts w:ascii="Courier New" w:eastAsia="Courier New" w:hAnsi="Courier New"/>
          <w:b/>
          <w:color w:val="616161"/>
          <w:sz w:val="9"/>
        </w:rPr>
      </w:pPr>
      <w:r>
        <w:rPr>
          <w:rFonts w:ascii="Courier New" w:eastAsia="Courier New" w:hAnsi="Courier New"/>
          <w:b/>
          <w:color w:val="616161"/>
          <w:sz w:val="13"/>
        </w:rPr>
        <w:lastRenderedPageBreak/>
        <w:t>5</w:t>
      </w:r>
      <w:r>
        <w:rPr>
          <w:rFonts w:ascii="Times New Roman" w:eastAsia="Times New Roman" w:hAnsi="Times New Roman"/>
        </w:rPr>
        <w:tab/>
      </w:r>
      <w:r w:rsidR="004C1369">
        <w:rPr>
          <w:rFonts w:ascii="Courier New" w:eastAsia="Courier New" w:hAnsi="Courier New"/>
          <w:b/>
          <w:color w:val="616161"/>
          <w:sz w:val="13"/>
        </w:rPr>
        <w:t>9</w:t>
      </w:r>
      <w:r>
        <w:rPr>
          <w:rFonts w:ascii="Courier New" w:eastAsia="Courier New" w:hAnsi="Courier New"/>
          <w:b/>
          <w:color w:val="616161"/>
          <w:sz w:val="13"/>
        </w:rPr>
        <w:t>. srpnja 2018</w:t>
      </w:r>
      <w:r>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Pr>
          <w:rFonts w:ascii="Courier New" w:eastAsia="Courier New" w:hAnsi="Courier New"/>
          <w:b/>
          <w:color w:val="616161"/>
          <w:sz w:val="9"/>
        </w:rPr>
        <w:t>Grad Zagreb (Hrvatska): Ažurirana analiza kreditne sposobnosti</w:t>
      </w:r>
    </w:p>
    <w:p w14:paraId="115F1C40" w14:textId="77777777" w:rsidR="00962E63" w:rsidRDefault="00962E63">
      <w:pPr>
        <w:tabs>
          <w:tab w:val="left" w:pos="360"/>
          <w:tab w:val="left" w:pos="8200"/>
        </w:tabs>
        <w:spacing w:line="0" w:lineRule="atLeast"/>
        <w:rPr>
          <w:rFonts w:ascii="Courier New" w:eastAsia="Courier New" w:hAnsi="Courier New"/>
          <w:b/>
          <w:color w:val="616161"/>
          <w:sz w:val="9"/>
        </w:rPr>
        <w:sectPr w:rsidR="00962E63" w:rsidSect="00485A8A">
          <w:type w:val="continuous"/>
          <w:pgSz w:w="12240" w:h="15840"/>
          <w:pgMar w:top="594" w:right="540" w:bottom="240" w:left="540" w:header="0" w:footer="0" w:gutter="0"/>
          <w:cols w:space="0" w:equalWidth="0">
            <w:col w:w="11160"/>
          </w:cols>
          <w:docGrid w:linePitch="360"/>
        </w:sectPr>
      </w:pPr>
    </w:p>
    <w:p w14:paraId="08CB90CE" w14:textId="77777777" w:rsidR="00962E63" w:rsidRDefault="00722751" w:rsidP="00194F8E">
      <w:pPr>
        <w:spacing w:line="0" w:lineRule="atLeast"/>
        <w:rPr>
          <w:rFonts w:ascii="Courier New" w:eastAsia="Courier New" w:hAnsi="Courier New"/>
          <w:b/>
          <w:color w:val="FFFFFF"/>
          <w:sz w:val="16"/>
        </w:rPr>
      </w:pPr>
      <w:bookmarkStart w:id="7" w:name="page6"/>
      <w:bookmarkEnd w:id="7"/>
      <w:r>
        <w:rPr>
          <w:rFonts w:ascii="Courier New" w:eastAsia="Courier New" w:hAnsi="Courier New"/>
          <w:b/>
          <w:noProof/>
          <w:color w:val="616161"/>
          <w:sz w:val="9"/>
          <w:lang w:eastAsia="hr-HR"/>
        </w:rPr>
        <w:lastRenderedPageBreak/>
        <w:drawing>
          <wp:anchor distT="0" distB="0" distL="114300" distR="114300" simplePos="0" relativeHeight="251662848" behindDoc="1" locked="0" layoutInCell="0" allowOverlap="1" wp14:anchorId="489A5072" wp14:editId="630CFA9B">
            <wp:simplePos x="0" y="0"/>
            <wp:positionH relativeFrom="page">
              <wp:posOffset>342900</wp:posOffset>
            </wp:positionH>
            <wp:positionV relativeFrom="page">
              <wp:posOffset>342900</wp:posOffset>
            </wp:positionV>
            <wp:extent cx="7086600" cy="1917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0" cy="191770"/>
                    </a:xfrm>
                    <a:prstGeom prst="rect">
                      <a:avLst/>
                    </a:prstGeom>
                    <a:noFill/>
                  </pic:spPr>
                </pic:pic>
              </a:graphicData>
            </a:graphic>
            <wp14:sizeRelH relativeFrom="page">
              <wp14:pctWidth>0</wp14:pctWidth>
            </wp14:sizeRelH>
            <wp14:sizeRelV relativeFrom="page">
              <wp14:pctHeight>0</wp14:pctHeight>
            </wp14:sizeRelV>
          </wp:anchor>
        </w:drawing>
      </w:r>
      <w:r w:rsidR="00321381">
        <w:rPr>
          <w:rFonts w:ascii="Courier New" w:eastAsia="Courier New" w:hAnsi="Courier New"/>
          <w:b/>
          <w:color w:val="FFFFFF"/>
          <w:sz w:val="16"/>
        </w:rPr>
        <w:t>MOODY'S PUBLIC SECTOR EUROPE</w:t>
      </w:r>
      <w:r w:rsidR="00321381">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321381">
        <w:rPr>
          <w:rFonts w:ascii="Courier New" w:eastAsia="Courier New" w:hAnsi="Courier New"/>
          <w:b/>
          <w:color w:val="FFFFFF"/>
          <w:sz w:val="16"/>
        </w:rPr>
        <w:t>ZA TIJELA LOKALNE SAMOUPRAVE</w:t>
      </w:r>
    </w:p>
    <w:p w14:paraId="047EE23E" w14:textId="77777777" w:rsidR="00962E63" w:rsidRDefault="00962E63">
      <w:pPr>
        <w:tabs>
          <w:tab w:val="left" w:pos="9340"/>
        </w:tabs>
        <w:spacing w:line="0" w:lineRule="atLeast"/>
        <w:rPr>
          <w:rFonts w:ascii="Courier New" w:eastAsia="Courier New" w:hAnsi="Courier New"/>
          <w:b/>
          <w:color w:val="FFFFFF"/>
          <w:sz w:val="16"/>
        </w:rPr>
        <w:sectPr w:rsidR="00962E63" w:rsidSect="00485A8A">
          <w:pgSz w:w="12240" w:h="15840"/>
          <w:pgMar w:top="594" w:right="800" w:bottom="240" w:left="820" w:header="0" w:footer="0" w:gutter="0"/>
          <w:cols w:space="0" w:equalWidth="0">
            <w:col w:w="10620"/>
          </w:cols>
          <w:docGrid w:linePitch="360"/>
        </w:sectPr>
      </w:pPr>
    </w:p>
    <w:p w14:paraId="12BA08DE" w14:textId="77777777" w:rsidR="00962E63" w:rsidRDefault="00962E63">
      <w:pPr>
        <w:spacing w:line="200" w:lineRule="exact"/>
        <w:rPr>
          <w:rFonts w:ascii="Times New Roman" w:eastAsia="Times New Roman" w:hAnsi="Times New Roman"/>
        </w:rPr>
      </w:pPr>
    </w:p>
    <w:p w14:paraId="05F2E3CD" w14:textId="77777777" w:rsidR="00962E63" w:rsidRDefault="00962E63">
      <w:pPr>
        <w:spacing w:line="200" w:lineRule="exact"/>
        <w:rPr>
          <w:rFonts w:ascii="Times New Roman" w:eastAsia="Times New Roman" w:hAnsi="Times New Roman"/>
        </w:rPr>
      </w:pPr>
    </w:p>
    <w:tbl>
      <w:tblPr>
        <w:tblW w:w="8364" w:type="dxa"/>
        <w:tblLayout w:type="fixed"/>
        <w:tblCellMar>
          <w:left w:w="0" w:type="dxa"/>
          <w:right w:w="0" w:type="dxa"/>
        </w:tblCellMar>
        <w:tblLook w:val="0000" w:firstRow="0" w:lastRow="0" w:firstColumn="0" w:lastColumn="0" w:noHBand="0" w:noVBand="0"/>
      </w:tblPr>
      <w:tblGrid>
        <w:gridCol w:w="64"/>
        <w:gridCol w:w="1803"/>
        <w:gridCol w:w="1252"/>
        <w:gridCol w:w="2028"/>
        <w:gridCol w:w="101"/>
        <w:gridCol w:w="1273"/>
        <w:gridCol w:w="811"/>
        <w:gridCol w:w="1032"/>
      </w:tblGrid>
      <w:tr w:rsidR="00485A8A" w14:paraId="0D1FC10C" w14:textId="77777777" w:rsidTr="00EC75CF">
        <w:trPr>
          <w:gridAfter w:val="1"/>
          <w:wAfter w:w="1032" w:type="dxa"/>
          <w:trHeight w:val="527"/>
        </w:trPr>
        <w:tc>
          <w:tcPr>
            <w:tcW w:w="5147" w:type="dxa"/>
            <w:gridSpan w:val="4"/>
            <w:shd w:val="clear" w:color="auto" w:fill="auto"/>
            <w:vAlign w:val="bottom"/>
          </w:tcPr>
          <w:p w14:paraId="5219D6F6" w14:textId="77777777" w:rsidR="00485A8A" w:rsidRDefault="00485A8A" w:rsidP="00840E8B">
            <w:pPr>
              <w:spacing w:line="0" w:lineRule="atLeast"/>
              <w:rPr>
                <w:rFonts w:ascii="Courier New" w:eastAsia="Courier New" w:hAnsi="Courier New"/>
                <w:b/>
                <w:color w:val="10A271"/>
                <w:sz w:val="24"/>
              </w:rPr>
            </w:pPr>
            <w:r>
              <w:rPr>
                <w:rFonts w:ascii="Courier New" w:eastAsia="Courier New" w:hAnsi="Courier New"/>
                <w:b/>
                <w:color w:val="10A271"/>
                <w:sz w:val="24"/>
              </w:rPr>
              <w:t>Ocjene</w:t>
            </w:r>
          </w:p>
        </w:tc>
        <w:tc>
          <w:tcPr>
            <w:tcW w:w="101" w:type="dxa"/>
            <w:shd w:val="clear" w:color="auto" w:fill="auto"/>
            <w:vAlign w:val="bottom"/>
          </w:tcPr>
          <w:p w14:paraId="44586AA4" w14:textId="77777777" w:rsidR="00485A8A" w:rsidRDefault="00485A8A" w:rsidP="00840E8B">
            <w:pPr>
              <w:spacing w:line="0" w:lineRule="atLeast"/>
              <w:rPr>
                <w:rFonts w:ascii="Times New Roman" w:eastAsia="Times New Roman" w:hAnsi="Times New Roman"/>
                <w:sz w:val="24"/>
              </w:rPr>
            </w:pPr>
          </w:p>
        </w:tc>
        <w:tc>
          <w:tcPr>
            <w:tcW w:w="1273" w:type="dxa"/>
            <w:shd w:val="clear" w:color="auto" w:fill="auto"/>
            <w:vAlign w:val="bottom"/>
          </w:tcPr>
          <w:p w14:paraId="0EFFF62A" w14:textId="77777777" w:rsidR="00485A8A" w:rsidRDefault="00485A8A" w:rsidP="00840E8B">
            <w:pPr>
              <w:spacing w:line="0" w:lineRule="atLeast"/>
              <w:rPr>
                <w:rFonts w:ascii="Times New Roman" w:eastAsia="Times New Roman" w:hAnsi="Times New Roman"/>
                <w:sz w:val="24"/>
              </w:rPr>
            </w:pPr>
          </w:p>
        </w:tc>
        <w:tc>
          <w:tcPr>
            <w:tcW w:w="811" w:type="dxa"/>
            <w:shd w:val="clear" w:color="auto" w:fill="auto"/>
            <w:vAlign w:val="bottom"/>
          </w:tcPr>
          <w:p w14:paraId="0C9361E8" w14:textId="77777777" w:rsidR="00485A8A" w:rsidRDefault="00485A8A" w:rsidP="00840E8B">
            <w:pPr>
              <w:spacing w:line="0" w:lineRule="atLeast"/>
              <w:rPr>
                <w:rFonts w:ascii="Times New Roman" w:eastAsia="Times New Roman" w:hAnsi="Times New Roman"/>
                <w:sz w:val="24"/>
              </w:rPr>
            </w:pPr>
          </w:p>
        </w:tc>
      </w:tr>
      <w:tr w:rsidR="00485A8A" w:rsidRPr="00243296" w14:paraId="10DE6887" w14:textId="77777777" w:rsidTr="00EC75CF">
        <w:trPr>
          <w:gridAfter w:val="1"/>
          <w:wAfter w:w="1032" w:type="dxa"/>
          <w:trHeight w:val="504"/>
        </w:trPr>
        <w:tc>
          <w:tcPr>
            <w:tcW w:w="1867" w:type="dxa"/>
            <w:gridSpan w:val="2"/>
            <w:tcBorders>
              <w:bottom w:val="single" w:sz="8" w:space="0" w:color="auto"/>
            </w:tcBorders>
            <w:shd w:val="clear" w:color="auto" w:fill="auto"/>
            <w:vAlign w:val="bottom"/>
          </w:tcPr>
          <w:p w14:paraId="163DB2F1" w14:textId="77777777" w:rsidR="00485A8A" w:rsidRPr="00243296" w:rsidRDefault="00485A8A" w:rsidP="00840E8B">
            <w:pPr>
              <w:spacing w:line="0" w:lineRule="atLeast"/>
              <w:rPr>
                <w:rFonts w:ascii="Courier New" w:eastAsia="Courier New" w:hAnsi="Courier New"/>
                <w:sz w:val="16"/>
                <w:szCs w:val="16"/>
              </w:rPr>
            </w:pPr>
            <w:r w:rsidRPr="00243296">
              <w:rPr>
                <w:rFonts w:ascii="Courier New" w:eastAsia="Courier New" w:hAnsi="Courier New"/>
                <w:sz w:val="16"/>
                <w:szCs w:val="16"/>
              </w:rPr>
              <w:t>Prilog 4.</w:t>
            </w:r>
          </w:p>
        </w:tc>
        <w:tc>
          <w:tcPr>
            <w:tcW w:w="3280" w:type="dxa"/>
            <w:gridSpan w:val="2"/>
            <w:tcBorders>
              <w:bottom w:val="single" w:sz="8" w:space="0" w:color="auto"/>
            </w:tcBorders>
            <w:shd w:val="clear" w:color="auto" w:fill="auto"/>
            <w:vAlign w:val="bottom"/>
          </w:tcPr>
          <w:p w14:paraId="58068943" w14:textId="77777777" w:rsidR="00485A8A" w:rsidRPr="00243296" w:rsidRDefault="00485A8A" w:rsidP="00840E8B">
            <w:pPr>
              <w:spacing w:line="0" w:lineRule="atLeast"/>
              <w:rPr>
                <w:rFonts w:ascii="Times New Roman" w:eastAsia="Times New Roman" w:hAnsi="Times New Roman"/>
                <w:sz w:val="16"/>
                <w:szCs w:val="16"/>
              </w:rPr>
            </w:pPr>
          </w:p>
        </w:tc>
        <w:tc>
          <w:tcPr>
            <w:tcW w:w="101" w:type="dxa"/>
            <w:tcBorders>
              <w:bottom w:val="single" w:sz="8" w:space="0" w:color="auto"/>
            </w:tcBorders>
            <w:shd w:val="clear" w:color="auto" w:fill="auto"/>
            <w:vAlign w:val="bottom"/>
          </w:tcPr>
          <w:p w14:paraId="0DCCB4A5" w14:textId="77777777" w:rsidR="00485A8A" w:rsidRPr="00243296" w:rsidRDefault="00485A8A" w:rsidP="00840E8B">
            <w:pPr>
              <w:spacing w:line="0" w:lineRule="atLeast"/>
              <w:rPr>
                <w:rFonts w:ascii="Times New Roman" w:eastAsia="Times New Roman" w:hAnsi="Times New Roman"/>
                <w:sz w:val="16"/>
                <w:szCs w:val="16"/>
              </w:rPr>
            </w:pPr>
          </w:p>
        </w:tc>
        <w:tc>
          <w:tcPr>
            <w:tcW w:w="1273" w:type="dxa"/>
            <w:tcBorders>
              <w:bottom w:val="single" w:sz="8" w:space="0" w:color="auto"/>
            </w:tcBorders>
            <w:shd w:val="clear" w:color="auto" w:fill="auto"/>
            <w:vAlign w:val="bottom"/>
          </w:tcPr>
          <w:p w14:paraId="013AE79A" w14:textId="77777777" w:rsidR="00485A8A" w:rsidRPr="00243296" w:rsidRDefault="00485A8A" w:rsidP="00840E8B">
            <w:pPr>
              <w:spacing w:line="0" w:lineRule="atLeast"/>
              <w:rPr>
                <w:rFonts w:ascii="Times New Roman" w:eastAsia="Times New Roman" w:hAnsi="Times New Roman"/>
                <w:sz w:val="16"/>
                <w:szCs w:val="16"/>
              </w:rPr>
            </w:pPr>
          </w:p>
        </w:tc>
        <w:tc>
          <w:tcPr>
            <w:tcW w:w="811" w:type="dxa"/>
            <w:tcBorders>
              <w:bottom w:val="single" w:sz="8" w:space="0" w:color="auto"/>
            </w:tcBorders>
            <w:shd w:val="clear" w:color="auto" w:fill="auto"/>
            <w:vAlign w:val="bottom"/>
          </w:tcPr>
          <w:p w14:paraId="4BD3A143" w14:textId="77777777" w:rsidR="00485A8A" w:rsidRPr="00243296" w:rsidRDefault="00485A8A" w:rsidP="00840E8B">
            <w:pPr>
              <w:spacing w:line="0" w:lineRule="atLeast"/>
              <w:rPr>
                <w:rFonts w:ascii="Times New Roman" w:eastAsia="Times New Roman" w:hAnsi="Times New Roman"/>
                <w:sz w:val="16"/>
                <w:szCs w:val="16"/>
              </w:rPr>
            </w:pPr>
          </w:p>
        </w:tc>
      </w:tr>
      <w:tr w:rsidR="00485A8A" w:rsidRPr="00243296" w14:paraId="332408E1" w14:textId="77777777" w:rsidTr="00EC75CF">
        <w:trPr>
          <w:gridAfter w:val="1"/>
          <w:wAfter w:w="1032" w:type="dxa"/>
          <w:trHeight w:val="195"/>
        </w:trPr>
        <w:tc>
          <w:tcPr>
            <w:tcW w:w="1867" w:type="dxa"/>
            <w:gridSpan w:val="2"/>
            <w:tcBorders>
              <w:bottom w:val="single" w:sz="8" w:space="0" w:color="auto"/>
            </w:tcBorders>
            <w:shd w:val="clear" w:color="auto" w:fill="auto"/>
            <w:vAlign w:val="bottom"/>
          </w:tcPr>
          <w:p w14:paraId="3F5CB22C" w14:textId="77777777" w:rsidR="00485A8A" w:rsidRPr="00243296" w:rsidRDefault="00485A8A" w:rsidP="00840E8B">
            <w:pPr>
              <w:spacing w:line="0" w:lineRule="atLeast"/>
              <w:rPr>
                <w:rFonts w:ascii="Courier New" w:eastAsia="Courier New" w:hAnsi="Courier New"/>
                <w:b/>
                <w:color w:val="19975F"/>
                <w:sz w:val="16"/>
                <w:szCs w:val="16"/>
              </w:rPr>
            </w:pPr>
            <w:r w:rsidRPr="00243296">
              <w:rPr>
                <w:rFonts w:ascii="Courier New" w:eastAsia="Courier New" w:hAnsi="Courier New"/>
                <w:b/>
                <w:color w:val="19975F"/>
                <w:sz w:val="16"/>
                <w:szCs w:val="16"/>
              </w:rPr>
              <w:t>Kategorija</w:t>
            </w:r>
          </w:p>
        </w:tc>
        <w:tc>
          <w:tcPr>
            <w:tcW w:w="3280" w:type="dxa"/>
            <w:gridSpan w:val="2"/>
            <w:tcBorders>
              <w:bottom w:val="single" w:sz="8" w:space="0" w:color="auto"/>
            </w:tcBorders>
            <w:shd w:val="clear" w:color="auto" w:fill="auto"/>
            <w:vAlign w:val="bottom"/>
          </w:tcPr>
          <w:p w14:paraId="622C257D" w14:textId="77777777" w:rsidR="00485A8A" w:rsidRPr="00243296" w:rsidRDefault="00485A8A" w:rsidP="00840E8B">
            <w:pPr>
              <w:spacing w:line="185" w:lineRule="auto"/>
              <w:ind w:left="20"/>
              <w:rPr>
                <w:rFonts w:ascii="Arial" w:eastAsia="Arial" w:hAnsi="Arial"/>
                <w:color w:val="646464"/>
                <w:sz w:val="16"/>
                <w:szCs w:val="16"/>
              </w:rPr>
            </w:pPr>
          </w:p>
        </w:tc>
        <w:tc>
          <w:tcPr>
            <w:tcW w:w="101" w:type="dxa"/>
            <w:tcBorders>
              <w:bottom w:val="single" w:sz="8" w:space="0" w:color="auto"/>
            </w:tcBorders>
            <w:shd w:val="clear" w:color="auto" w:fill="auto"/>
            <w:vAlign w:val="bottom"/>
          </w:tcPr>
          <w:p w14:paraId="52A70EA4" w14:textId="77777777" w:rsidR="00485A8A" w:rsidRPr="00243296" w:rsidRDefault="00485A8A" w:rsidP="00840E8B">
            <w:pPr>
              <w:spacing w:line="0" w:lineRule="atLeast"/>
              <w:rPr>
                <w:rFonts w:ascii="Times New Roman" w:eastAsia="Times New Roman" w:hAnsi="Times New Roman"/>
                <w:sz w:val="16"/>
                <w:szCs w:val="16"/>
              </w:rPr>
            </w:pPr>
          </w:p>
        </w:tc>
        <w:tc>
          <w:tcPr>
            <w:tcW w:w="2084" w:type="dxa"/>
            <w:gridSpan w:val="2"/>
            <w:tcBorders>
              <w:bottom w:val="single" w:sz="8" w:space="0" w:color="auto"/>
            </w:tcBorders>
            <w:shd w:val="clear" w:color="auto" w:fill="auto"/>
            <w:vAlign w:val="bottom"/>
          </w:tcPr>
          <w:p w14:paraId="6DE9886F" w14:textId="77777777" w:rsidR="00485A8A" w:rsidRPr="00243296" w:rsidRDefault="00485A8A" w:rsidP="00840E8B">
            <w:pPr>
              <w:spacing w:line="0" w:lineRule="atLeast"/>
              <w:jc w:val="right"/>
              <w:rPr>
                <w:rFonts w:ascii="Courier New" w:eastAsia="Courier New" w:hAnsi="Courier New"/>
                <w:b/>
                <w:color w:val="19975F"/>
                <w:sz w:val="16"/>
                <w:szCs w:val="16"/>
              </w:rPr>
            </w:pPr>
            <w:r w:rsidRPr="00243296">
              <w:rPr>
                <w:rFonts w:ascii="Courier New" w:eastAsia="Courier New" w:hAnsi="Courier New"/>
                <w:b/>
                <w:color w:val="19975F"/>
                <w:sz w:val="16"/>
                <w:szCs w:val="16"/>
              </w:rPr>
              <w:t xml:space="preserve">Ocjena agencije </w:t>
            </w:r>
            <w:proofErr w:type="spellStart"/>
            <w:r w:rsidRPr="00243296">
              <w:rPr>
                <w:rFonts w:ascii="Courier New" w:eastAsia="Courier New" w:hAnsi="Courier New"/>
                <w:b/>
                <w:color w:val="19975F"/>
                <w:sz w:val="16"/>
                <w:szCs w:val="16"/>
              </w:rPr>
              <w:t>Moody</w:t>
            </w:r>
            <w:proofErr w:type="spellEnd"/>
            <w:r w:rsidRPr="00243296">
              <w:rPr>
                <w:rFonts w:ascii="Courier New" w:eastAsia="Courier New" w:hAnsi="Courier New"/>
                <w:b/>
                <w:color w:val="19975F"/>
                <w:sz w:val="16"/>
                <w:szCs w:val="16"/>
              </w:rPr>
              <w:t>’s</w:t>
            </w:r>
          </w:p>
        </w:tc>
      </w:tr>
      <w:tr w:rsidR="00485A8A" w:rsidRPr="00243296" w14:paraId="6A0DEF69" w14:textId="77777777" w:rsidTr="00EC75CF">
        <w:trPr>
          <w:gridAfter w:val="1"/>
          <w:wAfter w:w="1032" w:type="dxa"/>
          <w:trHeight w:val="194"/>
        </w:trPr>
        <w:tc>
          <w:tcPr>
            <w:tcW w:w="5147" w:type="dxa"/>
            <w:gridSpan w:val="4"/>
            <w:shd w:val="clear" w:color="auto" w:fill="auto"/>
            <w:vAlign w:val="bottom"/>
          </w:tcPr>
          <w:p w14:paraId="087571A3" w14:textId="77777777" w:rsidR="00485A8A" w:rsidRPr="00243296" w:rsidRDefault="00485A8A" w:rsidP="00840E8B">
            <w:pPr>
              <w:spacing w:line="0" w:lineRule="atLeast"/>
              <w:rPr>
                <w:rFonts w:ascii="Courier New" w:eastAsia="Courier New" w:hAnsi="Courier New"/>
                <w:b/>
                <w:sz w:val="16"/>
                <w:szCs w:val="16"/>
              </w:rPr>
            </w:pPr>
            <w:r w:rsidRPr="00243296">
              <w:rPr>
                <w:rFonts w:ascii="Courier New" w:eastAsia="Courier New" w:hAnsi="Courier New"/>
                <w:b/>
                <w:sz w:val="16"/>
                <w:szCs w:val="16"/>
              </w:rPr>
              <w:t>GRAD ZAGREB</w:t>
            </w:r>
          </w:p>
        </w:tc>
        <w:tc>
          <w:tcPr>
            <w:tcW w:w="101" w:type="dxa"/>
            <w:shd w:val="clear" w:color="auto" w:fill="auto"/>
            <w:vAlign w:val="bottom"/>
          </w:tcPr>
          <w:p w14:paraId="1C954226" w14:textId="77777777" w:rsidR="00485A8A" w:rsidRPr="00243296" w:rsidRDefault="00485A8A" w:rsidP="00840E8B">
            <w:pPr>
              <w:spacing w:line="0" w:lineRule="atLeast"/>
              <w:rPr>
                <w:rFonts w:ascii="Times New Roman" w:eastAsia="Times New Roman" w:hAnsi="Times New Roman"/>
                <w:sz w:val="16"/>
                <w:szCs w:val="16"/>
              </w:rPr>
            </w:pPr>
          </w:p>
        </w:tc>
        <w:tc>
          <w:tcPr>
            <w:tcW w:w="1273" w:type="dxa"/>
            <w:shd w:val="clear" w:color="auto" w:fill="auto"/>
            <w:vAlign w:val="bottom"/>
          </w:tcPr>
          <w:p w14:paraId="25176DAB" w14:textId="77777777" w:rsidR="00485A8A" w:rsidRPr="00243296" w:rsidRDefault="00485A8A" w:rsidP="00840E8B">
            <w:pPr>
              <w:spacing w:line="0" w:lineRule="atLeast"/>
              <w:rPr>
                <w:rFonts w:ascii="Times New Roman" w:eastAsia="Times New Roman" w:hAnsi="Times New Roman"/>
                <w:sz w:val="16"/>
                <w:szCs w:val="16"/>
              </w:rPr>
            </w:pPr>
          </w:p>
        </w:tc>
        <w:tc>
          <w:tcPr>
            <w:tcW w:w="811" w:type="dxa"/>
            <w:shd w:val="clear" w:color="auto" w:fill="auto"/>
            <w:vAlign w:val="bottom"/>
          </w:tcPr>
          <w:p w14:paraId="0ED70600" w14:textId="77777777" w:rsidR="00485A8A" w:rsidRPr="00243296" w:rsidRDefault="00485A8A" w:rsidP="00840E8B">
            <w:pPr>
              <w:spacing w:line="0" w:lineRule="atLeast"/>
              <w:rPr>
                <w:rFonts w:ascii="Times New Roman" w:eastAsia="Times New Roman" w:hAnsi="Times New Roman"/>
                <w:sz w:val="16"/>
                <w:szCs w:val="16"/>
              </w:rPr>
            </w:pPr>
          </w:p>
        </w:tc>
      </w:tr>
      <w:tr w:rsidR="00485A8A" w:rsidRPr="00243296" w14:paraId="17D6C9E4" w14:textId="77777777" w:rsidTr="00EC75CF">
        <w:trPr>
          <w:gridAfter w:val="1"/>
          <w:wAfter w:w="1032" w:type="dxa"/>
          <w:trHeight w:val="27"/>
        </w:trPr>
        <w:tc>
          <w:tcPr>
            <w:tcW w:w="64" w:type="dxa"/>
            <w:tcBorders>
              <w:bottom w:val="single" w:sz="8" w:space="0" w:color="auto"/>
            </w:tcBorders>
            <w:shd w:val="clear" w:color="auto" w:fill="auto"/>
            <w:vAlign w:val="bottom"/>
          </w:tcPr>
          <w:p w14:paraId="33A67EF0" w14:textId="77777777" w:rsidR="00485A8A" w:rsidRPr="00243296" w:rsidRDefault="00485A8A" w:rsidP="00840E8B">
            <w:pPr>
              <w:spacing w:line="0" w:lineRule="atLeast"/>
              <w:rPr>
                <w:rFonts w:ascii="Times New Roman" w:eastAsia="Times New Roman" w:hAnsi="Times New Roman"/>
                <w:sz w:val="16"/>
                <w:szCs w:val="16"/>
              </w:rPr>
            </w:pPr>
          </w:p>
        </w:tc>
        <w:tc>
          <w:tcPr>
            <w:tcW w:w="5083" w:type="dxa"/>
            <w:gridSpan w:val="3"/>
            <w:tcBorders>
              <w:bottom w:val="single" w:sz="8" w:space="0" w:color="auto"/>
            </w:tcBorders>
            <w:shd w:val="clear" w:color="auto" w:fill="auto"/>
            <w:vAlign w:val="bottom"/>
          </w:tcPr>
          <w:p w14:paraId="15609754" w14:textId="77777777" w:rsidR="00485A8A" w:rsidRPr="00243296" w:rsidRDefault="00485A8A" w:rsidP="00840E8B">
            <w:pPr>
              <w:spacing w:line="0" w:lineRule="atLeast"/>
              <w:rPr>
                <w:rFonts w:ascii="Times New Roman" w:eastAsia="Times New Roman" w:hAnsi="Times New Roman"/>
                <w:sz w:val="16"/>
                <w:szCs w:val="16"/>
              </w:rPr>
            </w:pPr>
          </w:p>
        </w:tc>
        <w:tc>
          <w:tcPr>
            <w:tcW w:w="101" w:type="dxa"/>
            <w:tcBorders>
              <w:bottom w:val="single" w:sz="8" w:space="0" w:color="auto"/>
            </w:tcBorders>
            <w:shd w:val="clear" w:color="auto" w:fill="auto"/>
            <w:vAlign w:val="bottom"/>
          </w:tcPr>
          <w:p w14:paraId="359A38B3" w14:textId="77777777" w:rsidR="00485A8A" w:rsidRPr="00243296" w:rsidRDefault="00485A8A" w:rsidP="00840E8B">
            <w:pPr>
              <w:spacing w:line="0" w:lineRule="atLeast"/>
              <w:rPr>
                <w:rFonts w:ascii="Times New Roman" w:eastAsia="Times New Roman" w:hAnsi="Times New Roman"/>
                <w:sz w:val="16"/>
                <w:szCs w:val="16"/>
              </w:rPr>
            </w:pPr>
          </w:p>
        </w:tc>
        <w:tc>
          <w:tcPr>
            <w:tcW w:w="1273" w:type="dxa"/>
            <w:tcBorders>
              <w:bottom w:val="single" w:sz="8" w:space="0" w:color="auto"/>
            </w:tcBorders>
            <w:shd w:val="clear" w:color="auto" w:fill="auto"/>
            <w:vAlign w:val="bottom"/>
          </w:tcPr>
          <w:p w14:paraId="787DF3EE" w14:textId="77777777" w:rsidR="00485A8A" w:rsidRPr="00243296" w:rsidRDefault="00485A8A" w:rsidP="00840E8B">
            <w:pPr>
              <w:spacing w:line="0" w:lineRule="atLeast"/>
              <w:rPr>
                <w:rFonts w:ascii="Times New Roman" w:eastAsia="Times New Roman" w:hAnsi="Times New Roman"/>
                <w:sz w:val="16"/>
                <w:szCs w:val="16"/>
              </w:rPr>
            </w:pPr>
          </w:p>
        </w:tc>
        <w:tc>
          <w:tcPr>
            <w:tcW w:w="811" w:type="dxa"/>
            <w:tcBorders>
              <w:bottom w:val="single" w:sz="8" w:space="0" w:color="auto"/>
            </w:tcBorders>
            <w:shd w:val="clear" w:color="auto" w:fill="auto"/>
            <w:vAlign w:val="bottom"/>
          </w:tcPr>
          <w:p w14:paraId="1303E78D" w14:textId="77777777" w:rsidR="00485A8A" w:rsidRPr="00243296" w:rsidRDefault="00485A8A" w:rsidP="00840E8B">
            <w:pPr>
              <w:spacing w:line="0" w:lineRule="atLeast"/>
              <w:rPr>
                <w:rFonts w:ascii="Times New Roman" w:eastAsia="Times New Roman" w:hAnsi="Times New Roman"/>
                <w:sz w:val="16"/>
                <w:szCs w:val="16"/>
              </w:rPr>
            </w:pPr>
          </w:p>
        </w:tc>
      </w:tr>
      <w:tr w:rsidR="00485A8A" w:rsidRPr="00243296" w14:paraId="1A9245BC" w14:textId="77777777" w:rsidTr="00EC75CF">
        <w:trPr>
          <w:gridAfter w:val="1"/>
          <w:wAfter w:w="1032" w:type="dxa"/>
          <w:trHeight w:val="204"/>
        </w:trPr>
        <w:tc>
          <w:tcPr>
            <w:tcW w:w="64" w:type="dxa"/>
            <w:tcBorders>
              <w:bottom w:val="single" w:sz="8" w:space="0" w:color="auto"/>
            </w:tcBorders>
            <w:shd w:val="clear" w:color="auto" w:fill="auto"/>
            <w:vAlign w:val="bottom"/>
          </w:tcPr>
          <w:p w14:paraId="260BF61D" w14:textId="77777777" w:rsidR="00485A8A" w:rsidRPr="00243296" w:rsidRDefault="00485A8A" w:rsidP="00EC75CF">
            <w:pPr>
              <w:contextualSpacing/>
              <w:rPr>
                <w:rFonts w:ascii="Times New Roman" w:eastAsia="Times New Roman" w:hAnsi="Times New Roman"/>
                <w:sz w:val="16"/>
                <w:szCs w:val="16"/>
              </w:rPr>
            </w:pPr>
          </w:p>
        </w:tc>
        <w:tc>
          <w:tcPr>
            <w:tcW w:w="5083" w:type="dxa"/>
            <w:gridSpan w:val="3"/>
            <w:tcBorders>
              <w:bottom w:val="single" w:sz="8" w:space="0" w:color="auto"/>
            </w:tcBorders>
            <w:shd w:val="clear" w:color="auto" w:fill="auto"/>
            <w:vAlign w:val="bottom"/>
          </w:tcPr>
          <w:p w14:paraId="33ED788C" w14:textId="77777777" w:rsidR="00485A8A" w:rsidRPr="00243296" w:rsidRDefault="00485A8A" w:rsidP="00EC75CF">
            <w:pPr>
              <w:ind w:left="160"/>
              <w:contextualSpacing/>
              <w:rPr>
                <w:rFonts w:ascii="Courier New" w:eastAsia="Courier New" w:hAnsi="Courier New"/>
                <w:sz w:val="16"/>
                <w:szCs w:val="16"/>
              </w:rPr>
            </w:pPr>
            <w:r w:rsidRPr="00243296">
              <w:rPr>
                <w:rFonts w:ascii="Courier New" w:eastAsia="Courier New" w:hAnsi="Courier New"/>
                <w:sz w:val="16"/>
                <w:szCs w:val="16"/>
              </w:rPr>
              <w:t>Izgledi</w:t>
            </w:r>
          </w:p>
        </w:tc>
        <w:tc>
          <w:tcPr>
            <w:tcW w:w="101" w:type="dxa"/>
            <w:tcBorders>
              <w:bottom w:val="single" w:sz="8" w:space="0" w:color="auto"/>
            </w:tcBorders>
            <w:shd w:val="clear" w:color="auto" w:fill="auto"/>
            <w:vAlign w:val="bottom"/>
          </w:tcPr>
          <w:p w14:paraId="38366DAC" w14:textId="77777777" w:rsidR="00485A8A" w:rsidRPr="00243296" w:rsidRDefault="00485A8A" w:rsidP="00EC75CF">
            <w:pPr>
              <w:contextualSpacing/>
              <w:rPr>
                <w:rFonts w:ascii="Times New Roman" w:eastAsia="Times New Roman" w:hAnsi="Times New Roman"/>
                <w:sz w:val="16"/>
                <w:szCs w:val="16"/>
              </w:rPr>
            </w:pPr>
          </w:p>
        </w:tc>
        <w:tc>
          <w:tcPr>
            <w:tcW w:w="1273" w:type="dxa"/>
            <w:tcBorders>
              <w:bottom w:val="single" w:sz="8" w:space="0" w:color="auto"/>
            </w:tcBorders>
            <w:shd w:val="clear" w:color="auto" w:fill="auto"/>
            <w:vAlign w:val="bottom"/>
          </w:tcPr>
          <w:p w14:paraId="1B1A3F05" w14:textId="77777777" w:rsidR="00485A8A" w:rsidRPr="00243296" w:rsidRDefault="00485A8A" w:rsidP="00EC75CF">
            <w:pPr>
              <w:contextualSpacing/>
              <w:rPr>
                <w:rFonts w:ascii="Times New Roman" w:eastAsia="Times New Roman" w:hAnsi="Times New Roman"/>
                <w:sz w:val="16"/>
                <w:szCs w:val="16"/>
              </w:rPr>
            </w:pPr>
          </w:p>
        </w:tc>
        <w:tc>
          <w:tcPr>
            <w:tcW w:w="811" w:type="dxa"/>
            <w:tcBorders>
              <w:bottom w:val="single" w:sz="8" w:space="0" w:color="auto"/>
            </w:tcBorders>
            <w:shd w:val="clear" w:color="auto" w:fill="auto"/>
            <w:vAlign w:val="bottom"/>
          </w:tcPr>
          <w:p w14:paraId="58F06CFF" w14:textId="77777777" w:rsidR="00485A8A" w:rsidRPr="00243296" w:rsidRDefault="00485A8A" w:rsidP="00EC75CF">
            <w:pPr>
              <w:contextualSpacing/>
              <w:jc w:val="right"/>
              <w:rPr>
                <w:rFonts w:ascii="Courier New" w:eastAsia="Courier New" w:hAnsi="Courier New"/>
                <w:sz w:val="16"/>
                <w:szCs w:val="16"/>
              </w:rPr>
            </w:pPr>
            <w:r w:rsidRPr="00243296">
              <w:rPr>
                <w:rFonts w:ascii="Courier New" w:eastAsia="Courier New" w:hAnsi="Courier New"/>
                <w:sz w:val="16"/>
                <w:szCs w:val="16"/>
              </w:rPr>
              <w:t>Stabilni</w:t>
            </w:r>
          </w:p>
        </w:tc>
      </w:tr>
      <w:tr w:rsidR="00962E63" w:rsidRPr="00243296" w14:paraId="56353E43" w14:textId="77777777" w:rsidTr="00EC75CF">
        <w:trPr>
          <w:trHeight w:val="157"/>
        </w:trPr>
        <w:tc>
          <w:tcPr>
            <w:tcW w:w="3119" w:type="dxa"/>
            <w:gridSpan w:val="3"/>
            <w:shd w:val="clear" w:color="auto" w:fill="auto"/>
            <w:vAlign w:val="bottom"/>
          </w:tcPr>
          <w:p w14:paraId="616D7080" w14:textId="77777777" w:rsidR="00962E63" w:rsidRPr="00243296" w:rsidRDefault="00321381" w:rsidP="00EC75CF">
            <w:pPr>
              <w:ind w:left="200"/>
              <w:contextualSpacing/>
              <w:rPr>
                <w:rFonts w:ascii="Courier New" w:eastAsia="Courier New" w:hAnsi="Courier New"/>
                <w:sz w:val="16"/>
                <w:szCs w:val="16"/>
              </w:rPr>
            </w:pPr>
            <w:r w:rsidRPr="00243296">
              <w:rPr>
                <w:rFonts w:ascii="Courier New" w:eastAsia="Courier New" w:hAnsi="Courier New"/>
                <w:sz w:val="16"/>
                <w:szCs w:val="16"/>
              </w:rPr>
              <w:t>Ocjena izdavatelja</w:t>
            </w:r>
          </w:p>
        </w:tc>
        <w:tc>
          <w:tcPr>
            <w:tcW w:w="4213" w:type="dxa"/>
            <w:gridSpan w:val="4"/>
            <w:shd w:val="clear" w:color="auto" w:fill="auto"/>
            <w:vAlign w:val="bottom"/>
          </w:tcPr>
          <w:p w14:paraId="3E81D7CF" w14:textId="77777777" w:rsidR="00962E63" w:rsidRPr="00243296" w:rsidRDefault="00321381" w:rsidP="00EC75CF">
            <w:pPr>
              <w:ind w:left="1860"/>
              <w:contextualSpacing/>
              <w:jc w:val="right"/>
              <w:rPr>
                <w:rFonts w:ascii="Courier New" w:eastAsia="Courier New" w:hAnsi="Courier New"/>
                <w:sz w:val="16"/>
                <w:szCs w:val="16"/>
              </w:rPr>
            </w:pPr>
            <w:r w:rsidRPr="00243296">
              <w:rPr>
                <w:rFonts w:ascii="Courier New" w:eastAsia="Courier New" w:hAnsi="Courier New"/>
                <w:sz w:val="16"/>
                <w:szCs w:val="16"/>
              </w:rPr>
              <w:t>Ba2</w:t>
            </w:r>
          </w:p>
        </w:tc>
        <w:tc>
          <w:tcPr>
            <w:tcW w:w="1032" w:type="dxa"/>
            <w:shd w:val="clear" w:color="auto" w:fill="auto"/>
            <w:vAlign w:val="bottom"/>
          </w:tcPr>
          <w:p w14:paraId="1640FCF7" w14:textId="77777777" w:rsidR="00962E63" w:rsidRPr="00243296" w:rsidRDefault="00962E63" w:rsidP="00EC75CF">
            <w:pPr>
              <w:contextualSpacing/>
              <w:rPr>
                <w:rFonts w:ascii="Times New Roman" w:eastAsia="Times New Roman" w:hAnsi="Times New Roman"/>
                <w:sz w:val="16"/>
                <w:szCs w:val="16"/>
              </w:rPr>
            </w:pPr>
          </w:p>
        </w:tc>
      </w:tr>
      <w:tr w:rsidR="00962E63" w:rsidRPr="00243296" w14:paraId="28BB4641" w14:textId="77777777" w:rsidTr="00EC75CF">
        <w:trPr>
          <w:trHeight w:val="118"/>
        </w:trPr>
        <w:tc>
          <w:tcPr>
            <w:tcW w:w="3119" w:type="dxa"/>
            <w:gridSpan w:val="3"/>
            <w:shd w:val="clear" w:color="auto" w:fill="auto"/>
            <w:vAlign w:val="bottom"/>
          </w:tcPr>
          <w:p w14:paraId="53A26276" w14:textId="77777777" w:rsidR="00962E63" w:rsidRPr="00EC75CF" w:rsidRDefault="00321381">
            <w:pPr>
              <w:spacing w:line="0" w:lineRule="atLeast"/>
              <w:rPr>
                <w:rFonts w:ascii="Courier New" w:eastAsia="Courier New" w:hAnsi="Courier New"/>
                <w:i/>
                <w:sz w:val="16"/>
                <w:szCs w:val="16"/>
              </w:rPr>
            </w:pPr>
            <w:r w:rsidRPr="00EC75CF">
              <w:rPr>
                <w:rFonts w:ascii="Courier New" w:eastAsia="Courier New" w:hAnsi="Courier New"/>
                <w:i/>
                <w:sz w:val="16"/>
                <w:szCs w:val="16"/>
              </w:rPr>
              <w:t xml:space="preserve">Izvor: </w:t>
            </w:r>
            <w:proofErr w:type="spellStart"/>
            <w:r w:rsidRPr="00EC75CF">
              <w:rPr>
                <w:rFonts w:ascii="Courier New" w:eastAsia="Courier New" w:hAnsi="Courier New"/>
                <w:i/>
                <w:sz w:val="16"/>
                <w:szCs w:val="16"/>
              </w:rPr>
              <w:t>Moody</w:t>
            </w:r>
            <w:proofErr w:type="spellEnd"/>
            <w:r w:rsidRPr="00EC75CF">
              <w:rPr>
                <w:rFonts w:ascii="Courier New" w:eastAsia="Courier New" w:hAnsi="Courier New"/>
                <w:i/>
                <w:sz w:val="16"/>
                <w:szCs w:val="16"/>
              </w:rPr>
              <w:t xml:space="preserve">'s </w:t>
            </w:r>
            <w:proofErr w:type="spellStart"/>
            <w:r w:rsidRPr="00EC75CF">
              <w:rPr>
                <w:rFonts w:ascii="Courier New" w:eastAsia="Courier New" w:hAnsi="Courier New"/>
                <w:i/>
                <w:sz w:val="16"/>
                <w:szCs w:val="16"/>
              </w:rPr>
              <w:t>Investors</w:t>
            </w:r>
            <w:proofErr w:type="spellEnd"/>
            <w:r w:rsidRPr="00EC75CF">
              <w:rPr>
                <w:rFonts w:ascii="Courier New" w:eastAsia="Courier New" w:hAnsi="Courier New"/>
                <w:i/>
                <w:sz w:val="16"/>
                <w:szCs w:val="16"/>
              </w:rPr>
              <w:t xml:space="preserve"> Service</w:t>
            </w:r>
          </w:p>
        </w:tc>
        <w:tc>
          <w:tcPr>
            <w:tcW w:w="5245" w:type="dxa"/>
            <w:gridSpan w:val="5"/>
            <w:vMerge w:val="restart"/>
            <w:shd w:val="clear" w:color="auto" w:fill="auto"/>
            <w:vAlign w:val="bottom"/>
          </w:tcPr>
          <w:p w14:paraId="17A825B5" w14:textId="4FFB7143" w:rsidR="00962E63" w:rsidRPr="00243296" w:rsidRDefault="00962E63">
            <w:pPr>
              <w:spacing w:line="0" w:lineRule="atLeast"/>
              <w:ind w:left="40"/>
              <w:rPr>
                <w:rFonts w:ascii="Arial" w:eastAsia="Arial" w:hAnsi="Arial"/>
                <w:color w:val="646464"/>
                <w:sz w:val="16"/>
                <w:szCs w:val="16"/>
              </w:rPr>
            </w:pPr>
          </w:p>
        </w:tc>
      </w:tr>
      <w:tr w:rsidR="00962E63" w:rsidRPr="00243296" w14:paraId="48D11E3A" w14:textId="77777777" w:rsidTr="00EC75CF">
        <w:trPr>
          <w:trHeight w:val="6321"/>
        </w:trPr>
        <w:tc>
          <w:tcPr>
            <w:tcW w:w="3119" w:type="dxa"/>
            <w:gridSpan w:val="3"/>
            <w:vMerge w:val="restart"/>
            <w:shd w:val="clear" w:color="auto" w:fill="auto"/>
            <w:vAlign w:val="bottom"/>
          </w:tcPr>
          <w:p w14:paraId="3382F99D" w14:textId="77777777" w:rsidR="00962E63" w:rsidRPr="00243296" w:rsidRDefault="00962E63">
            <w:pPr>
              <w:spacing w:line="0" w:lineRule="atLeast"/>
              <w:ind w:left="640"/>
              <w:rPr>
                <w:rFonts w:ascii="Arial" w:eastAsia="Arial" w:hAnsi="Arial"/>
                <w:color w:val="646464"/>
                <w:sz w:val="16"/>
                <w:szCs w:val="16"/>
              </w:rPr>
            </w:pPr>
          </w:p>
        </w:tc>
        <w:tc>
          <w:tcPr>
            <w:tcW w:w="5245" w:type="dxa"/>
            <w:gridSpan w:val="5"/>
            <w:vMerge/>
            <w:shd w:val="clear" w:color="auto" w:fill="auto"/>
            <w:vAlign w:val="bottom"/>
          </w:tcPr>
          <w:p w14:paraId="42AED93F" w14:textId="77777777" w:rsidR="00962E63" w:rsidRPr="00243296" w:rsidRDefault="00962E63">
            <w:pPr>
              <w:spacing w:line="0" w:lineRule="atLeast"/>
              <w:rPr>
                <w:rFonts w:ascii="Times New Roman" w:eastAsia="Times New Roman" w:hAnsi="Times New Roman"/>
                <w:sz w:val="16"/>
                <w:szCs w:val="16"/>
              </w:rPr>
            </w:pPr>
          </w:p>
        </w:tc>
      </w:tr>
      <w:tr w:rsidR="00962E63" w14:paraId="7682382B" w14:textId="77777777" w:rsidTr="00EC75CF">
        <w:trPr>
          <w:trHeight w:val="2746"/>
        </w:trPr>
        <w:tc>
          <w:tcPr>
            <w:tcW w:w="3119" w:type="dxa"/>
            <w:gridSpan w:val="3"/>
            <w:vMerge/>
            <w:shd w:val="clear" w:color="auto" w:fill="auto"/>
            <w:vAlign w:val="bottom"/>
          </w:tcPr>
          <w:p w14:paraId="198176D5" w14:textId="77777777" w:rsidR="00962E63" w:rsidRDefault="00962E63">
            <w:pPr>
              <w:spacing w:line="0" w:lineRule="atLeast"/>
              <w:rPr>
                <w:rFonts w:ascii="Times New Roman" w:eastAsia="Times New Roman" w:hAnsi="Times New Roman"/>
                <w:sz w:val="24"/>
              </w:rPr>
            </w:pPr>
          </w:p>
        </w:tc>
        <w:tc>
          <w:tcPr>
            <w:tcW w:w="4213" w:type="dxa"/>
            <w:gridSpan w:val="4"/>
            <w:shd w:val="clear" w:color="auto" w:fill="auto"/>
            <w:vAlign w:val="bottom"/>
          </w:tcPr>
          <w:p w14:paraId="16B8821A" w14:textId="77777777" w:rsidR="00962E63" w:rsidRDefault="00962E63">
            <w:pPr>
              <w:spacing w:line="0" w:lineRule="atLeast"/>
              <w:rPr>
                <w:rFonts w:ascii="Times New Roman" w:eastAsia="Times New Roman" w:hAnsi="Times New Roman"/>
                <w:sz w:val="24"/>
              </w:rPr>
            </w:pPr>
          </w:p>
        </w:tc>
        <w:tc>
          <w:tcPr>
            <w:tcW w:w="1032" w:type="dxa"/>
            <w:shd w:val="clear" w:color="auto" w:fill="auto"/>
            <w:vAlign w:val="bottom"/>
          </w:tcPr>
          <w:p w14:paraId="3F63E62E" w14:textId="77777777" w:rsidR="00962E63" w:rsidRDefault="00962E63">
            <w:pPr>
              <w:spacing w:line="0" w:lineRule="atLeast"/>
              <w:rPr>
                <w:rFonts w:ascii="Times New Roman" w:eastAsia="Times New Roman" w:hAnsi="Times New Roman"/>
                <w:sz w:val="24"/>
              </w:rPr>
            </w:pPr>
          </w:p>
        </w:tc>
      </w:tr>
    </w:tbl>
    <w:p w14:paraId="7CB1B211" w14:textId="77777777" w:rsidR="00962E63" w:rsidRDefault="00722751">
      <w:pPr>
        <w:spacing w:line="0" w:lineRule="atLeast"/>
        <w:rPr>
          <w:rFonts w:ascii="Times New Roman" w:eastAsia="Times New Roman" w:hAnsi="Times New Roman"/>
          <w:sz w:val="24"/>
        </w:rPr>
        <w:sectPr w:rsidR="00962E63" w:rsidSect="00485A8A">
          <w:type w:val="continuous"/>
          <w:pgSz w:w="12240" w:h="15840"/>
          <w:pgMar w:top="594" w:right="2280" w:bottom="240" w:left="900" w:header="0" w:footer="0" w:gutter="0"/>
          <w:cols w:space="0" w:equalWidth="0">
            <w:col w:w="9060"/>
          </w:cols>
          <w:docGrid w:linePitch="360"/>
        </w:sectPr>
      </w:pPr>
      <w:r>
        <w:rPr>
          <w:rFonts w:ascii="Times New Roman" w:eastAsia="Times New Roman" w:hAnsi="Times New Roman"/>
          <w:noProof/>
          <w:sz w:val="24"/>
          <w:lang w:eastAsia="hr-HR"/>
        </w:rPr>
        <mc:AlternateContent>
          <mc:Choice Requires="wps">
            <w:drawing>
              <wp:anchor distT="0" distB="0" distL="114300" distR="114300" simplePos="0" relativeHeight="251663872" behindDoc="1" locked="0" layoutInCell="0" allowOverlap="1" wp14:anchorId="0EF0934D" wp14:editId="3E4FB0E3">
                <wp:simplePos x="0" y="0"/>
                <wp:positionH relativeFrom="column">
                  <wp:posOffset>-228600</wp:posOffset>
                </wp:positionH>
                <wp:positionV relativeFrom="page">
                  <wp:posOffset>9439275</wp:posOffset>
                </wp:positionV>
                <wp:extent cx="7086600" cy="0"/>
                <wp:effectExtent l="0" t="19050" r="38100" b="3810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9123BF"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pt,743.25pt" to="540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" o:allowincell="f" strokecolor="#19975f" strokeweight="1.41181mm">
                <w10:wrap anchory="page"/>
              </v:line>
            </w:pict>
          </mc:Fallback>
        </mc:AlternateContent>
      </w:r>
    </w:p>
    <w:p w14:paraId="48093E78" w14:textId="77777777" w:rsidR="00962E63" w:rsidRDefault="00962E63">
      <w:pPr>
        <w:spacing w:line="200" w:lineRule="exact"/>
        <w:rPr>
          <w:rFonts w:ascii="Times New Roman" w:eastAsia="Times New Roman" w:hAnsi="Times New Roman"/>
        </w:rPr>
      </w:pPr>
    </w:p>
    <w:p w14:paraId="25AE6B05" w14:textId="77777777" w:rsidR="00962E63" w:rsidRDefault="00962E63">
      <w:pPr>
        <w:spacing w:line="200" w:lineRule="exact"/>
        <w:rPr>
          <w:rFonts w:ascii="Times New Roman" w:eastAsia="Times New Roman" w:hAnsi="Times New Roman"/>
        </w:rPr>
      </w:pPr>
    </w:p>
    <w:p w14:paraId="2F4C6819" w14:textId="77777777" w:rsidR="00962E63" w:rsidRDefault="00962E63">
      <w:pPr>
        <w:spacing w:line="200" w:lineRule="exact"/>
        <w:rPr>
          <w:rFonts w:ascii="Times New Roman" w:eastAsia="Times New Roman" w:hAnsi="Times New Roman"/>
        </w:rPr>
      </w:pPr>
    </w:p>
    <w:p w14:paraId="21425349" w14:textId="77777777" w:rsidR="00962E63" w:rsidRDefault="00962E63">
      <w:pPr>
        <w:spacing w:line="200" w:lineRule="exact"/>
        <w:rPr>
          <w:rFonts w:ascii="Times New Roman" w:eastAsia="Times New Roman" w:hAnsi="Times New Roman"/>
        </w:rPr>
      </w:pPr>
    </w:p>
    <w:p w14:paraId="0881E6F2" w14:textId="77777777" w:rsidR="00962E63" w:rsidRDefault="00962E63">
      <w:pPr>
        <w:spacing w:line="256" w:lineRule="exact"/>
        <w:rPr>
          <w:rFonts w:ascii="Times New Roman" w:eastAsia="Times New Roman" w:hAnsi="Times New Roman"/>
        </w:rPr>
      </w:pPr>
    </w:p>
    <w:p w14:paraId="7A859A11" w14:textId="77777777" w:rsidR="00485A8A" w:rsidRDefault="00485A8A" w:rsidP="00194F8E">
      <w:pPr>
        <w:tabs>
          <w:tab w:val="left" w:pos="380"/>
        </w:tabs>
        <w:spacing w:line="0" w:lineRule="atLeast"/>
        <w:rPr>
          <w:rFonts w:ascii="Courier New" w:eastAsia="Courier New" w:hAnsi="Courier New"/>
          <w:b/>
          <w:color w:val="616161"/>
          <w:sz w:val="13"/>
        </w:rPr>
      </w:pPr>
    </w:p>
    <w:p w14:paraId="72747B4E" w14:textId="77777777" w:rsidR="00485A8A" w:rsidRDefault="00485A8A" w:rsidP="00194F8E">
      <w:pPr>
        <w:tabs>
          <w:tab w:val="left" w:pos="380"/>
        </w:tabs>
        <w:spacing w:line="0" w:lineRule="atLeast"/>
        <w:rPr>
          <w:rFonts w:ascii="Courier New" w:eastAsia="Courier New" w:hAnsi="Courier New"/>
          <w:b/>
          <w:color w:val="616161"/>
          <w:sz w:val="13"/>
        </w:rPr>
      </w:pPr>
    </w:p>
    <w:p w14:paraId="79AB465C" w14:textId="77777777" w:rsidR="00485A8A" w:rsidRDefault="00485A8A" w:rsidP="00194F8E">
      <w:pPr>
        <w:tabs>
          <w:tab w:val="left" w:pos="380"/>
        </w:tabs>
        <w:spacing w:line="0" w:lineRule="atLeast"/>
        <w:rPr>
          <w:rFonts w:ascii="Courier New" w:eastAsia="Courier New" w:hAnsi="Courier New"/>
          <w:b/>
          <w:color w:val="616161"/>
          <w:sz w:val="13"/>
        </w:rPr>
      </w:pPr>
    </w:p>
    <w:p w14:paraId="3AB72E55" w14:textId="77777777" w:rsidR="00485A8A" w:rsidRDefault="00485A8A" w:rsidP="00194F8E">
      <w:pPr>
        <w:tabs>
          <w:tab w:val="left" w:pos="380"/>
        </w:tabs>
        <w:spacing w:line="0" w:lineRule="atLeast"/>
        <w:rPr>
          <w:rFonts w:ascii="Courier New" w:eastAsia="Courier New" w:hAnsi="Courier New"/>
          <w:b/>
          <w:color w:val="616161"/>
          <w:sz w:val="13"/>
        </w:rPr>
      </w:pPr>
    </w:p>
    <w:p w14:paraId="207956E9" w14:textId="77777777" w:rsidR="00485A8A" w:rsidRDefault="00485A8A" w:rsidP="00194F8E">
      <w:pPr>
        <w:tabs>
          <w:tab w:val="left" w:pos="380"/>
        </w:tabs>
        <w:spacing w:line="0" w:lineRule="atLeast"/>
        <w:rPr>
          <w:rFonts w:ascii="Courier New" w:eastAsia="Courier New" w:hAnsi="Courier New"/>
          <w:b/>
          <w:color w:val="616161"/>
          <w:sz w:val="13"/>
        </w:rPr>
      </w:pPr>
    </w:p>
    <w:p w14:paraId="6A07EEED" w14:textId="77777777" w:rsidR="00485A8A" w:rsidRDefault="00485A8A" w:rsidP="00194F8E">
      <w:pPr>
        <w:tabs>
          <w:tab w:val="left" w:pos="380"/>
        </w:tabs>
        <w:spacing w:line="0" w:lineRule="atLeast"/>
        <w:rPr>
          <w:rFonts w:ascii="Courier New" w:eastAsia="Courier New" w:hAnsi="Courier New"/>
          <w:b/>
          <w:color w:val="616161"/>
          <w:sz w:val="13"/>
        </w:rPr>
      </w:pPr>
    </w:p>
    <w:p w14:paraId="4D65E279" w14:textId="2281F94F" w:rsidR="00962E63" w:rsidRDefault="00321381" w:rsidP="00194F8E">
      <w:pPr>
        <w:tabs>
          <w:tab w:val="left" w:pos="380"/>
        </w:tabs>
        <w:spacing w:line="0" w:lineRule="atLeast"/>
        <w:rPr>
          <w:rFonts w:ascii="Courier New" w:eastAsia="Courier New" w:hAnsi="Courier New"/>
          <w:b/>
          <w:color w:val="616161"/>
          <w:sz w:val="9"/>
        </w:rPr>
      </w:pPr>
      <w:r>
        <w:rPr>
          <w:rFonts w:ascii="Courier New" w:eastAsia="Courier New" w:hAnsi="Courier New"/>
          <w:b/>
          <w:color w:val="616161"/>
          <w:sz w:val="13"/>
        </w:rPr>
        <w:t>6</w:t>
      </w:r>
      <w:r>
        <w:rPr>
          <w:rFonts w:ascii="Times New Roman" w:eastAsia="Times New Roman" w:hAnsi="Times New Roman"/>
        </w:rPr>
        <w:tab/>
      </w:r>
      <w:r w:rsidR="004C1369">
        <w:rPr>
          <w:rFonts w:ascii="Courier New" w:eastAsia="Courier New" w:hAnsi="Courier New"/>
          <w:b/>
          <w:color w:val="616161"/>
          <w:sz w:val="13"/>
        </w:rPr>
        <w:t>9</w:t>
      </w:r>
      <w:r>
        <w:rPr>
          <w:rFonts w:ascii="Courier New" w:eastAsia="Courier New" w:hAnsi="Courier New"/>
          <w:b/>
          <w:color w:val="616161"/>
          <w:sz w:val="13"/>
        </w:rPr>
        <w:t>. srpnja 2018.</w:t>
      </w:r>
      <w:r>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sidR="00194F8E">
        <w:rPr>
          <w:rFonts w:ascii="Times New Roman" w:eastAsia="Times New Roman" w:hAnsi="Times New Roman"/>
        </w:rPr>
        <w:tab/>
      </w:r>
      <w:r>
        <w:rPr>
          <w:rFonts w:ascii="Courier New" w:eastAsia="Courier New" w:hAnsi="Courier New"/>
          <w:b/>
          <w:color w:val="616161"/>
          <w:sz w:val="9"/>
        </w:rPr>
        <w:t>Grad Zagreb (Hrvatska): Ažurirana analiza kreditne sposobnosti</w:t>
      </w:r>
    </w:p>
    <w:p w14:paraId="58AE16C5" w14:textId="77777777" w:rsidR="00962E63" w:rsidRDefault="00962E63">
      <w:pPr>
        <w:tabs>
          <w:tab w:val="left" w:pos="380"/>
          <w:tab w:val="left" w:pos="8200"/>
        </w:tabs>
        <w:spacing w:line="0" w:lineRule="atLeast"/>
        <w:rPr>
          <w:rFonts w:ascii="Courier New" w:eastAsia="Courier New" w:hAnsi="Courier New"/>
          <w:b/>
          <w:color w:val="616161"/>
          <w:sz w:val="9"/>
        </w:rPr>
        <w:sectPr w:rsidR="00962E63" w:rsidSect="00485A8A">
          <w:type w:val="continuous"/>
          <w:pgSz w:w="12240" w:h="15840"/>
          <w:pgMar w:top="594" w:right="540" w:bottom="240" w:left="540" w:header="0" w:footer="0" w:gutter="0"/>
          <w:cols w:space="0" w:equalWidth="0">
            <w:col w:w="11160"/>
          </w:cols>
          <w:docGrid w:linePitch="360"/>
        </w:sectPr>
      </w:pPr>
    </w:p>
    <w:p w14:paraId="29AC631A" w14:textId="77777777" w:rsidR="00962E63" w:rsidRDefault="00722751" w:rsidP="005E6C01">
      <w:pPr>
        <w:spacing w:line="0" w:lineRule="atLeast"/>
        <w:rPr>
          <w:rFonts w:ascii="Courier New" w:eastAsia="Courier New" w:hAnsi="Courier New"/>
          <w:b/>
          <w:color w:val="FFFFFF"/>
          <w:sz w:val="16"/>
        </w:rPr>
      </w:pPr>
      <w:bookmarkStart w:id="8" w:name="page7"/>
      <w:bookmarkEnd w:id="8"/>
      <w:r>
        <w:rPr>
          <w:rFonts w:ascii="Courier New" w:eastAsia="Courier New" w:hAnsi="Courier New"/>
          <w:b/>
          <w:noProof/>
          <w:color w:val="616161"/>
          <w:sz w:val="9"/>
          <w:lang w:eastAsia="hr-HR"/>
        </w:rPr>
        <w:lastRenderedPageBreak/>
        <w:drawing>
          <wp:anchor distT="0" distB="0" distL="114300" distR="114300" simplePos="0" relativeHeight="251664896" behindDoc="1" locked="0" layoutInCell="0" allowOverlap="1" wp14:anchorId="1241CBFC" wp14:editId="013B3C05">
            <wp:simplePos x="0" y="0"/>
            <wp:positionH relativeFrom="page">
              <wp:posOffset>342900</wp:posOffset>
            </wp:positionH>
            <wp:positionV relativeFrom="page">
              <wp:posOffset>342900</wp:posOffset>
            </wp:positionV>
            <wp:extent cx="7086600" cy="1917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0" cy="191770"/>
                    </a:xfrm>
                    <a:prstGeom prst="rect">
                      <a:avLst/>
                    </a:prstGeom>
                    <a:noFill/>
                  </pic:spPr>
                </pic:pic>
              </a:graphicData>
            </a:graphic>
            <wp14:sizeRelH relativeFrom="page">
              <wp14:pctWidth>0</wp14:pctWidth>
            </wp14:sizeRelH>
            <wp14:sizeRelV relativeFrom="page">
              <wp14:pctHeight>0</wp14:pctHeight>
            </wp14:sizeRelV>
          </wp:anchor>
        </w:drawing>
      </w:r>
      <w:r w:rsidR="00321381">
        <w:rPr>
          <w:rFonts w:ascii="Courier New" w:eastAsia="Courier New" w:hAnsi="Courier New"/>
          <w:b/>
          <w:color w:val="FFFFFF"/>
          <w:sz w:val="16"/>
        </w:rPr>
        <w:t>MOODY'S PUBLIC SECTOR EUROPE</w:t>
      </w:r>
      <w:r w:rsidR="0032138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321381">
        <w:rPr>
          <w:rFonts w:ascii="Courier New" w:eastAsia="Courier New" w:hAnsi="Courier New"/>
          <w:b/>
          <w:color w:val="FFFFFF"/>
          <w:sz w:val="16"/>
        </w:rPr>
        <w:t>ZA TIJELA LOKALNE SAMOUPRAVE</w:t>
      </w:r>
    </w:p>
    <w:p w14:paraId="5562A6A0" w14:textId="77777777" w:rsidR="00962E63" w:rsidRDefault="00722751">
      <w:pPr>
        <w:tabs>
          <w:tab w:val="left" w:pos="9340"/>
        </w:tabs>
        <w:spacing w:line="0" w:lineRule="atLeast"/>
        <w:rPr>
          <w:rFonts w:ascii="Courier New" w:eastAsia="Courier New" w:hAnsi="Courier New"/>
          <w:b/>
          <w:color w:val="FFFFFF"/>
          <w:sz w:val="16"/>
        </w:rPr>
        <w:sectPr w:rsidR="00962E63" w:rsidSect="00485A8A">
          <w:pgSz w:w="12240" w:h="15840"/>
          <w:pgMar w:top="594" w:right="800" w:bottom="240" w:left="820" w:header="0" w:footer="0" w:gutter="0"/>
          <w:cols w:space="0" w:equalWidth="0">
            <w:col w:w="10620"/>
          </w:cols>
          <w:docGrid w:linePitch="360"/>
        </w:sectPr>
      </w:pPr>
      <w:r>
        <w:rPr>
          <w:rFonts w:ascii="Courier New" w:eastAsia="Courier New" w:hAnsi="Courier New"/>
          <w:b/>
          <w:noProof/>
          <w:color w:val="FFFFFF"/>
          <w:sz w:val="16"/>
          <w:lang w:eastAsia="hr-HR"/>
        </w:rPr>
        <w:drawing>
          <wp:anchor distT="0" distB="0" distL="114300" distR="114300" simplePos="0" relativeHeight="251665920" behindDoc="1" locked="0" layoutInCell="0" allowOverlap="1" wp14:anchorId="587A4B81" wp14:editId="66AF7CD6">
            <wp:simplePos x="0" y="0"/>
            <wp:positionH relativeFrom="column">
              <wp:posOffset>50800</wp:posOffset>
            </wp:positionH>
            <wp:positionV relativeFrom="paragraph">
              <wp:posOffset>541655</wp:posOffset>
            </wp:positionV>
            <wp:extent cx="6629400" cy="76466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29400" cy="7646670"/>
                    </a:xfrm>
                    <a:prstGeom prst="rect">
                      <a:avLst/>
                    </a:prstGeom>
                    <a:noFill/>
                  </pic:spPr>
                </pic:pic>
              </a:graphicData>
            </a:graphic>
            <wp14:sizeRelH relativeFrom="page">
              <wp14:pctWidth>0</wp14:pctWidth>
            </wp14:sizeRelH>
            <wp14:sizeRelV relativeFrom="page">
              <wp14:pctHeight>0</wp14:pctHeight>
            </wp14:sizeRelV>
          </wp:anchor>
        </w:drawing>
      </w:r>
    </w:p>
    <w:p w14:paraId="449F1B38" w14:textId="77777777" w:rsidR="005E6C01" w:rsidRPr="00243296" w:rsidRDefault="005E6C01" w:rsidP="005E6C01">
      <w:pPr>
        <w:rPr>
          <w:rFonts w:asciiTheme="minorHAnsi" w:hAnsiTheme="minorHAnsi" w:cstheme="minorHAnsi"/>
          <w:sz w:val="14"/>
          <w:szCs w:val="14"/>
        </w:rPr>
      </w:pPr>
      <w:proofErr w:type="spellStart"/>
      <w:r w:rsidRPr="00243296">
        <w:rPr>
          <w:rFonts w:asciiTheme="minorHAnsi" w:hAnsiTheme="minorHAnsi" w:cstheme="minorHAnsi"/>
          <w:sz w:val="14"/>
          <w:szCs w:val="14"/>
        </w:rPr>
        <w:lastRenderedPageBreak/>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Public</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Sector</w:t>
      </w:r>
      <w:proofErr w:type="spellEnd"/>
      <w:r w:rsidRPr="00243296">
        <w:rPr>
          <w:rFonts w:asciiTheme="minorHAnsi" w:hAnsiTheme="minorHAnsi" w:cstheme="minorHAnsi"/>
          <w:sz w:val="14"/>
          <w:szCs w:val="14"/>
        </w:rPr>
        <w:t xml:space="preserve"> Europe je trgovački naziv društva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Investors</w:t>
      </w:r>
      <w:proofErr w:type="spellEnd"/>
      <w:r w:rsidRPr="00243296">
        <w:rPr>
          <w:rFonts w:asciiTheme="minorHAnsi" w:hAnsiTheme="minorHAnsi" w:cstheme="minorHAnsi"/>
          <w:sz w:val="14"/>
          <w:szCs w:val="14"/>
        </w:rPr>
        <w:t xml:space="preserve"> Service EMEA </w:t>
      </w:r>
      <w:proofErr w:type="spellStart"/>
      <w:r w:rsidRPr="00243296">
        <w:rPr>
          <w:rFonts w:asciiTheme="minorHAnsi" w:hAnsiTheme="minorHAnsi" w:cstheme="minorHAnsi"/>
          <w:sz w:val="14"/>
          <w:szCs w:val="14"/>
        </w:rPr>
        <w:t>Limited</w:t>
      </w:r>
      <w:proofErr w:type="spellEnd"/>
      <w:r w:rsidRPr="00243296">
        <w:rPr>
          <w:rFonts w:asciiTheme="minorHAnsi" w:hAnsiTheme="minorHAnsi" w:cstheme="minorHAnsi"/>
          <w:sz w:val="14"/>
          <w:szCs w:val="14"/>
        </w:rPr>
        <w:t xml:space="preserve">, registriranog u Engleskoj pod matičnim brojem 8922701, koje djeluje kao dio odjela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Investors</w:t>
      </w:r>
      <w:proofErr w:type="spellEnd"/>
      <w:r w:rsidRPr="00243296">
        <w:rPr>
          <w:rFonts w:asciiTheme="minorHAnsi" w:hAnsiTheme="minorHAnsi" w:cstheme="minorHAnsi"/>
          <w:sz w:val="14"/>
          <w:szCs w:val="14"/>
        </w:rPr>
        <w:t xml:space="preserve"> Service u sklopu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’s grupe.</w:t>
      </w:r>
    </w:p>
    <w:p w14:paraId="26E41E0B" w14:textId="77777777" w:rsidR="005E6C01" w:rsidRPr="00243296" w:rsidRDefault="005E6C01" w:rsidP="005E6C01">
      <w:pPr>
        <w:rPr>
          <w:rFonts w:asciiTheme="minorHAnsi" w:hAnsiTheme="minorHAnsi" w:cstheme="minorHAnsi"/>
          <w:sz w:val="14"/>
          <w:szCs w:val="14"/>
        </w:rPr>
      </w:pPr>
    </w:p>
    <w:p w14:paraId="186158A7"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 xml:space="preserve">© 2018 MOODY'S </w:t>
      </w:r>
      <w:proofErr w:type="spellStart"/>
      <w:r w:rsidRPr="00243296">
        <w:rPr>
          <w:rFonts w:asciiTheme="minorHAnsi" w:hAnsiTheme="minorHAnsi" w:cstheme="minorHAnsi"/>
          <w:sz w:val="14"/>
          <w:szCs w:val="14"/>
        </w:rPr>
        <w:t>Corporation</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Investors</w:t>
      </w:r>
      <w:proofErr w:type="spellEnd"/>
      <w:r w:rsidRPr="00243296">
        <w:rPr>
          <w:rFonts w:asciiTheme="minorHAnsi" w:hAnsiTheme="minorHAnsi" w:cstheme="minorHAnsi"/>
          <w:sz w:val="14"/>
          <w:szCs w:val="14"/>
        </w:rPr>
        <w:t xml:space="preserve"> Service, </w:t>
      </w:r>
      <w:proofErr w:type="spellStart"/>
      <w:r w:rsidRPr="00243296">
        <w:rPr>
          <w:rFonts w:asciiTheme="minorHAnsi" w:hAnsiTheme="minorHAnsi" w:cstheme="minorHAnsi"/>
          <w:sz w:val="14"/>
          <w:szCs w:val="14"/>
        </w:rPr>
        <w:t>Inc</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Analytics</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Inc</w:t>
      </w:r>
      <w:proofErr w:type="spellEnd"/>
      <w:r w:rsidRPr="00243296">
        <w:rPr>
          <w:rFonts w:asciiTheme="minorHAnsi" w:hAnsiTheme="minorHAnsi" w:cstheme="minorHAnsi"/>
          <w:sz w:val="14"/>
          <w:szCs w:val="14"/>
        </w:rPr>
        <w:t>., i/ili njihovi izdavatelji dozvola i pridružena društva (zajednički, MOODY'S). Sva prava pridržana.</w:t>
      </w:r>
    </w:p>
    <w:p w14:paraId="6992AB2C" w14:textId="77777777" w:rsidR="005E6C01" w:rsidRPr="00243296" w:rsidRDefault="005E6C01" w:rsidP="005E6C01">
      <w:pPr>
        <w:rPr>
          <w:rFonts w:asciiTheme="minorHAnsi" w:hAnsiTheme="minorHAnsi" w:cstheme="minorHAnsi"/>
          <w:sz w:val="14"/>
          <w:szCs w:val="14"/>
        </w:rPr>
      </w:pPr>
    </w:p>
    <w:p w14:paraId="3ABDB324"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OCJENE KREDITNE SPOSOBNOSTI KOJE IZDAJU MOODY'S INVESTORS SERVICE, INC. (MIS) I NJEGOVA PRIDRUŽENA DRUŠTVA PREDSTAVLJAJU TRENUTNO MIŠLJENJE MOODY'S-A O RELATIVNOM BUDUĆEM KREDITNOM RIZIKU SUBJEKATA, KREDITNIM OBVEZAMA, ILI DUŽNIČKIM ILI NALIK-DUŽNIČKIM VRIJEDNOSNIM PAPIRIMA, A ZNANSTVENE PUBLIKACIJE KOJE IZDAJE MOODY'S MOGU UKLJUČIVATI TRENUTNO MIŠLJENJE MOODY'S-A O RELATIVNOM BUDUĆEM KREDITNOM RIZIKU SUBJEKATA, KREDITNIM OBVEZAMA ILI DUŽNIČKIM ILI NALIK DUŽNIČKIM VRIJEDNOSNIM PAPIRIMA. MOODY'S PROMATRA KREDITNI RIZIK KAO MOŽEBITNU OPASNOST OD NEISPUNJENJA UGOVORNIH FINANCIJSKIH OBVEZA ODREĐENOG SUBJEKTA O NJIHOVOM DOSPIJEĆU, UKLJUČUJUĆI SVAKI PROCIJENJENI FINANCIJSKI GUBITAK U SLUČAJU NEISPUNJENJA TIH OBVEZA. OCJENE KREDITNE SPOSOBNOSTI NE ODNOSE SE NI NA KAKAV DRUGI RIZIK, KAO ŠTO JE, IZMEĐU OSTALOGA, RIZIK LIKVIDNOSTI, RIZIK TRŽIŠNE VRIJEDNOSTI ILI KOLEBLJIVOST CIJENA. OCJENE KREDITNE SPOSOBNOSTI I MOODY'SOVA MIŠLJENJA SADRŽANA U MOODY'SOVIM PUBLIKACIJAMA NISU PRIKAZI SADAŠNJEG ILI PRIJAŠNJEG ČINJENIČNOG STANJA. MOODY'SOVE PUBLIKACIJE MOGU SADRŽAVATI I KVANTITATIVNE, NA MODELIMA TEMELJENE PROCJENE KREDITNOG RIZIKA I SRODNA MIŠLJENJA ILI OSVRTE KOJE OBJAVLJUJE MOODY'S ANALYTICS, INC. OCJENE KREDITNE SPOSOBNOSTI I MOODY'SOVE PUBLIKACIJE NE PREDSTAVLJAJU I NE PRUŽAJU ULAGAČKE ILI FINANCIJSKE SAVJETE, KAO NI PREPORUKE ZA KUPNJU, PRODAJU ILI ZADRŽAVANJE ODREĐENIH VRIJEDNOSNIH PAPIRA. NI U OCJENAMA KREDITNE SPOSOBNOSTI NI U MOODY'SOVIM PUBLIKACIJAMA NE IZNOSI SE OČITOVANJE O PRIKLADNOSTI NEKOG ULAGANJA ZA BILO KOJEG ODREĐENOG ULAGAČA. MOODY'S DAJE SVOJE OCJENE KREDITNE SPOSOBNOSTI I OBJAVLJUJE MOODY'SOVE PUBLIKACIJE POLAZEĆI OD OČEKIVANJA I PRETPOSTAVKE KAKO ĆE SVAKI POJEDINI ULAGAČ S DUŽNOM PAŽNJOM OBAVITI SVOJE VLASTITO ISPITIVANJE I OCJENU SVAKOG VRIJEDNOSNOG PAPIRA ČIJA SU KUPNJA, ZADRŽAVANJE ILI PRODAJA PREDMETOM NJEGOVA RAZMATRANJA.</w:t>
      </w:r>
    </w:p>
    <w:p w14:paraId="1A8E4518" w14:textId="77777777" w:rsidR="005E6C01" w:rsidRPr="00243296" w:rsidRDefault="005E6C01" w:rsidP="005E6C01">
      <w:pPr>
        <w:rPr>
          <w:rFonts w:asciiTheme="minorHAnsi" w:hAnsiTheme="minorHAnsi" w:cstheme="minorHAnsi"/>
          <w:sz w:val="14"/>
          <w:szCs w:val="14"/>
        </w:rPr>
      </w:pPr>
    </w:p>
    <w:p w14:paraId="5EFD7B77" w14:textId="77777777" w:rsidR="005E6C01" w:rsidRPr="00243296" w:rsidRDefault="005D0F19" w:rsidP="005E6C01">
      <w:pPr>
        <w:rPr>
          <w:rFonts w:asciiTheme="minorHAnsi" w:hAnsiTheme="minorHAnsi" w:cstheme="minorHAnsi"/>
          <w:sz w:val="14"/>
          <w:szCs w:val="14"/>
        </w:rPr>
      </w:pPr>
      <w:r w:rsidRPr="00243296">
        <w:rPr>
          <w:rFonts w:asciiTheme="minorHAnsi" w:eastAsia="Courier New" w:hAnsiTheme="minorHAnsi" w:cstheme="minorHAnsi"/>
          <w:noProof/>
          <w:sz w:val="14"/>
          <w:szCs w:val="14"/>
          <w:lang w:eastAsia="hr-HR"/>
        </w:rPr>
        <mc:AlternateContent>
          <mc:Choice Requires="wps">
            <w:drawing>
              <wp:anchor distT="0" distB="0" distL="114300" distR="114300" simplePos="0" relativeHeight="251684352" behindDoc="1" locked="0" layoutInCell="1" allowOverlap="1" wp14:anchorId="75551566" wp14:editId="5C22ED54">
                <wp:simplePos x="0" y="0"/>
                <wp:positionH relativeFrom="column">
                  <wp:posOffset>-386852</wp:posOffset>
                </wp:positionH>
                <wp:positionV relativeFrom="paragraph">
                  <wp:posOffset>342265</wp:posOffset>
                </wp:positionV>
                <wp:extent cx="7218045" cy="2350135"/>
                <wp:effectExtent l="0" t="2057400" r="0" b="2069465"/>
                <wp:wrapNone/>
                <wp:docPr id="35" name="Text Box 35"/>
                <wp:cNvGraphicFramePr/>
                <a:graphic xmlns:a="http://schemas.openxmlformats.org/drawingml/2006/main">
                  <a:graphicData uri="http://schemas.microsoft.com/office/word/2010/wordprocessingShape">
                    <wps:wsp>
                      <wps:cNvSpPr txBox="1"/>
                      <wps:spPr>
                        <a:xfrm rot="19203731">
                          <a:off x="0" y="0"/>
                          <a:ext cx="7218045" cy="2350135"/>
                        </a:xfrm>
                        <a:prstGeom prst="rect">
                          <a:avLst/>
                        </a:prstGeom>
                        <a:solidFill>
                          <a:srgbClr val="E6E6E6"/>
                        </a:solidFill>
                        <a:ln w="6350">
                          <a:solidFill>
                            <a:srgbClr val="E6E6E6"/>
                          </a:solidFill>
                        </a:ln>
                      </wps:spPr>
                      <wps:txbx>
                        <w:txbxContent>
                          <w:p w14:paraId="14191CB0" w14:textId="0E5B1B2E" w:rsidR="00840E8B" w:rsidRPr="00BD25DF" w:rsidRDefault="00840E8B" w:rsidP="005D0F19">
                            <w:pPr>
                              <w:rPr>
                                <w:color w:val="A6A6A6" w:themeColor="background1" w:themeShade="A6"/>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51566" id="Text Box 35" o:spid="_x0000_s1031" type="#_x0000_t202" style="position:absolute;margin-left:-30.45pt;margin-top:26.95pt;width:568.35pt;height:185.05pt;rotation:-2617365fd;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" fillcolor="#e6e6e6" strokecolor="#e6e6e6" strokeweight=".5pt">
                <v:textbox>
                  <w:txbxContent>
                    <w:p w14:paraId="14191CB0" w14:textId="0E5B1B2E" w:rsidR="00840E8B" w:rsidRPr="00BD25DF" w:rsidRDefault="00840E8B" w:rsidP="005D0F19">
                      <w:pPr>
                        <w:rPr>
                          <w:color w:val="A6A6A6" w:themeColor="background1" w:themeShade="A6"/>
                          <w:sz w:val="120"/>
                          <w:szCs w:val="120"/>
                        </w:rPr>
                      </w:pPr>
                    </w:p>
                  </w:txbxContent>
                </v:textbox>
              </v:shape>
            </w:pict>
          </mc:Fallback>
        </mc:AlternateContent>
      </w:r>
      <w:r w:rsidR="005E6C01" w:rsidRPr="00243296">
        <w:rPr>
          <w:rFonts w:asciiTheme="minorHAnsi" w:hAnsiTheme="minorHAnsi" w:cstheme="minorHAnsi"/>
          <w:sz w:val="14"/>
          <w:szCs w:val="14"/>
        </w:rPr>
        <w:t>MOODY'S OVE OCJENE KREDITNE SPOSOBNOSTI I MOODY'SOVE PUBLIKACIJE NISU NAMIJENJENE ZA POTREBE PRIVATNIH ULAGAČA I BILO BI NERAZBORITO I NEPRIKLADNO KADA BI IH PRIVATNI ULAGAČI RABILI PRI DONOŠENJU ODLUKA O ULAGANJIMA. U SLUČAJU DVOJBE, POTREBNO SE OBRATITI SVOM FINANCIJSKOM ILI DRUGOM STRUČNOM SAVJETNIKU. SVI PODACI SADRŽANI U OVOM DOKUMENTU ZAŠTIĆENI SU ZAKONOM, UKLJUČUJUĆI, ALI NE I OGRANIČAVAJUĆI SE NA ZAKON O AUTORSKOM PRAVU, TE SE BEZ PRETHODNE PISANE SUGLASNOSTI MOODY'SA NE SMIJU PRESLIKAVATI ILI NA KOJI DRUGI NAČIN UMNOŽAVATI, PRERAĐIVATI, PROSLJEĐIVATI, PRENOSITI, OBJAVLJIVATI, REDISTRIBUIRATI ILI PREPRODAVATI, NITI SE SMIJU POHRANJIVATI ZA KASNIJU UPORABU U BILO KOJU OD NAVEDENIH SVRHA, U CIJELOSTI ILI DJELOMIČNO, U BILO KAKVOM OBLIKU I NA BILO KAKAV NAČIN I UZ KORIŠTENJE BILO KAKVOG SREDSTVA.</w:t>
      </w:r>
    </w:p>
    <w:p w14:paraId="3D766497" w14:textId="77777777" w:rsidR="005E6C01" w:rsidRPr="00243296" w:rsidRDefault="005E6C01" w:rsidP="005E6C01">
      <w:pPr>
        <w:rPr>
          <w:rFonts w:asciiTheme="minorHAnsi" w:hAnsiTheme="minorHAnsi" w:cstheme="minorHAnsi"/>
          <w:sz w:val="14"/>
          <w:szCs w:val="14"/>
        </w:rPr>
      </w:pPr>
    </w:p>
    <w:p w14:paraId="01FDBEF7"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OCJENE KREDITNE SPOSOBNOSTI I MOODY'SOVE PUBLIKACIJE NISU ZAMIŠLJENE KAO REFERENTNA VRIJEDNOST S OBZIROM DA JE TAJ POJAM DEFINIRAN U REGULATORNE SVRHE</w:t>
      </w:r>
      <w:r w:rsidR="0039782A" w:rsidRPr="00243296">
        <w:rPr>
          <w:rFonts w:asciiTheme="minorHAnsi" w:hAnsiTheme="minorHAnsi" w:cstheme="minorHAnsi"/>
          <w:sz w:val="14"/>
          <w:szCs w:val="14"/>
        </w:rPr>
        <w:t xml:space="preserve"> </w:t>
      </w:r>
      <w:r w:rsidRPr="00243296">
        <w:rPr>
          <w:rFonts w:asciiTheme="minorHAnsi" w:hAnsiTheme="minorHAnsi" w:cstheme="minorHAnsi"/>
          <w:sz w:val="14"/>
          <w:szCs w:val="14"/>
        </w:rPr>
        <w:t>I NE SMIJE SE KORISTITI NA BILO KOJI NAČIN PRI KOJEM BI SE MOGAO SMATRATI REFERENTNOM VRIJEDNOŠĆU.</w:t>
      </w:r>
    </w:p>
    <w:p w14:paraId="7E93AF7E" w14:textId="77777777" w:rsidR="005E6C01" w:rsidRPr="00243296" w:rsidRDefault="005E6C01" w:rsidP="005E6C01">
      <w:pPr>
        <w:rPr>
          <w:rFonts w:asciiTheme="minorHAnsi" w:hAnsiTheme="minorHAnsi" w:cstheme="minorHAnsi"/>
          <w:sz w:val="14"/>
          <w:szCs w:val="14"/>
        </w:rPr>
      </w:pPr>
    </w:p>
    <w:p w14:paraId="02C06399"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Sve ovdje sadržane podatke MOODY'S je pribavio iz izvora za koje se smatra da su točni i pouzdani. Zbog mogućnosti ljudske ili mehaničke pogreške kao i zbog drugih čimbenika, svi ovdje sadržani podaci iznose se</w:t>
      </w:r>
      <w:r w:rsidR="00984D47" w:rsidRPr="00243296">
        <w:rPr>
          <w:rFonts w:asciiTheme="minorHAnsi" w:hAnsiTheme="minorHAnsi" w:cstheme="minorHAnsi"/>
          <w:sz w:val="14"/>
          <w:szCs w:val="14"/>
        </w:rPr>
        <w:t xml:space="preserve"> </w:t>
      </w:r>
      <w:r w:rsidRPr="00243296">
        <w:rPr>
          <w:rFonts w:asciiTheme="minorHAnsi" w:hAnsiTheme="minorHAnsi" w:cstheme="minorHAnsi"/>
          <w:sz w:val="14"/>
          <w:szCs w:val="14"/>
        </w:rPr>
        <w:t>“onakvi kakvi jesu” bez ikakvog jamstva. MOODY'S je poduzeo sve neophodne mjere kako bi osigurao odgovarajuću kvalitetu podataka kojima se koristi pri određivanju ocjene kreditne sposobnosti i njihovo pribavljanje iz izvora koje MOODY'</w:t>
      </w:r>
      <w:r w:rsidR="00984D47" w:rsidRPr="00243296">
        <w:rPr>
          <w:rFonts w:asciiTheme="minorHAnsi" w:hAnsiTheme="minorHAnsi" w:cstheme="minorHAnsi"/>
          <w:sz w:val="14"/>
          <w:szCs w:val="14"/>
        </w:rPr>
        <w:t>S</w:t>
      </w:r>
      <w:r w:rsidRPr="00243296">
        <w:rPr>
          <w:rFonts w:asciiTheme="minorHAnsi" w:hAnsiTheme="minorHAnsi" w:cstheme="minorHAnsi"/>
          <w:sz w:val="14"/>
          <w:szCs w:val="14"/>
        </w:rPr>
        <w:t xml:space="preserve"> smatra pouzdanim, uključujući, prema potrebi, i korištenje neovisnih trećih osoba kao izvora. Međutim, MOODY'S ne nastupa kao revizor i nije uvijek u mogućnosti obaviti neovisnu provjeru ili potvrdu valjanosti podataka dobivenih u postupku ocjene ili pri izradi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w:t>
      </w:r>
      <w:proofErr w:type="spellStart"/>
      <w:r w:rsidRPr="00243296">
        <w:rPr>
          <w:rFonts w:asciiTheme="minorHAnsi" w:hAnsiTheme="minorHAnsi" w:cstheme="minorHAnsi"/>
          <w:sz w:val="14"/>
          <w:szCs w:val="14"/>
        </w:rPr>
        <w:t>sovih</w:t>
      </w:r>
      <w:proofErr w:type="spellEnd"/>
      <w:r w:rsidRPr="00243296">
        <w:rPr>
          <w:rFonts w:asciiTheme="minorHAnsi" w:hAnsiTheme="minorHAnsi" w:cstheme="minorHAnsi"/>
          <w:sz w:val="14"/>
          <w:szCs w:val="14"/>
        </w:rPr>
        <w:t xml:space="preserve"> publikacija.</w:t>
      </w:r>
    </w:p>
    <w:p w14:paraId="29B9A180"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U mjeri u kojoj je to dopušteno zakonom, MOODY’S i njegovi direktori, odgovorne osobe, zaposlenici, zastupnici, predstavnici, davatelji licencije i dobavljači odriču se odgovornosti prema bilo kojoj fizičkoj ili pravnoj osobi za bilo kakav neizravni, posebni, nematerijalni ili slučajni gubitak ili štetu koja bi proizašla iz podataka sadržanih u ovom dokumentu ili u vezi s njima, odnosno iz uporabe ili nemogućnosti uporabe bilo kojeg od tih podataka ili u vezi s time, čak i ako su MOODY'</w:t>
      </w:r>
      <w:r w:rsidR="00984D47" w:rsidRPr="00243296">
        <w:rPr>
          <w:rFonts w:asciiTheme="minorHAnsi" w:hAnsiTheme="minorHAnsi" w:cstheme="minorHAnsi"/>
          <w:sz w:val="14"/>
          <w:szCs w:val="14"/>
        </w:rPr>
        <w:t>S</w:t>
      </w:r>
      <w:r w:rsidRPr="00243296">
        <w:rPr>
          <w:rFonts w:asciiTheme="minorHAnsi" w:hAnsiTheme="minorHAnsi" w:cstheme="minorHAnsi"/>
          <w:sz w:val="14"/>
          <w:szCs w:val="14"/>
        </w:rPr>
        <w:t xml:space="preserve"> ili bilo koji od njegovih direktora, odgovornih osoba, zaposlenika, zastupnika, predstavnika, davatelja licencije ili dobavljača unaprijed obaviješteni o mogućnosti nastanka takvog gubitka ili štete, uključujući, između ostaloga: (a) svaki gubitak postojeće ili očekivane dobiti ili (b) svaki gubitak ili štetu nastalu u slučaju kada odnosni financijski instrument nije predmet određene ocjene kreditne sposobnosti koju je dodijelio MOODY'S.</w:t>
      </w:r>
    </w:p>
    <w:p w14:paraId="517578D4"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U mjeri u kojoj je to dopušteno zakonom, MOODY’S i njegovi direktori, odgovorne osobe, zaposlenici, zastupnici, predstavnici, davatelji licencije i dobavljači odriču se odgovornosti za svaki izravni gubitak ili štetu odnosno naknadu gubitka ili štete nanesene bilo kojoj fizičkoj ili pravnoj osobi, uključujući, između ostaloga, uslijed nepažnje (ali ne i prijevare, zlonamjernog ponašanja ili bilo koje druge vrste odgovornosti koja se, radi izbjegavanja sumnje, prema zakonu ne može isključiti) MOODY'SA ili bilo kojeg od njegovih direktora, odgovornih osoba, zaposlenika, zastupnika, predstavnika, davatelja licencije ili dobavljača, odnosno uslijed bilo koje okolnosti na koju su mogli ili nisu mogli utjecati, a koja je proizašla iz ovdje sadržanih podataka ili je u svezi s njima, odnosno iz mogućnosti ili nemogućnosti uporabe bilo kojeg od tih podataka ili u vezi s time.</w:t>
      </w:r>
    </w:p>
    <w:p w14:paraId="22A938E1" w14:textId="77777777" w:rsidR="005E6C01" w:rsidRPr="00243296" w:rsidRDefault="005E6C01" w:rsidP="005E6C01">
      <w:pPr>
        <w:rPr>
          <w:rFonts w:asciiTheme="minorHAnsi" w:hAnsiTheme="minorHAnsi" w:cstheme="minorHAnsi"/>
          <w:sz w:val="14"/>
          <w:szCs w:val="14"/>
        </w:rPr>
      </w:pPr>
    </w:p>
    <w:p w14:paraId="50F7DDBD"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MOODY’S NI U KOJEM OBLIKU I NI NA KOJI NAČIN NE DAJE NITI NE PRUŽA NIKAKVO JAMSTVO, IZRIČITO ILI PRETPOSTAVLJENO, U POGLEDU TOČNOSTI, PRAVODOBNOSTI, CJELOVITOSTI, SVRSISHODNOSTI ILI PRIKLADNOSTI OCJENE ILI KOJEG DRUGOG MIŠLJENJA ILI PODATKA ZA BILO KOJU ODREĐENU SVRHU.</w:t>
      </w:r>
    </w:p>
    <w:p w14:paraId="500278DF"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 xml:space="preserve">Kao ovisno društvo u stopostotnom vlasništvu tvrtke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Corporation</w:t>
      </w:r>
      <w:proofErr w:type="spellEnd"/>
      <w:r w:rsidRPr="00243296">
        <w:rPr>
          <w:rFonts w:asciiTheme="minorHAnsi" w:hAnsiTheme="minorHAnsi" w:cstheme="minorHAnsi"/>
          <w:sz w:val="14"/>
          <w:szCs w:val="14"/>
        </w:rPr>
        <w:t xml:space="preserve"> (“MCO”), a koje obavlja djelatnost agencije za ocjenu kreditne sposobnosti,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Investors</w:t>
      </w:r>
      <w:proofErr w:type="spellEnd"/>
      <w:r w:rsidRPr="00243296">
        <w:rPr>
          <w:rFonts w:asciiTheme="minorHAnsi" w:hAnsiTheme="minorHAnsi" w:cstheme="minorHAnsi"/>
          <w:sz w:val="14"/>
          <w:szCs w:val="14"/>
        </w:rPr>
        <w:t xml:space="preserve"> Service </w:t>
      </w:r>
      <w:proofErr w:type="spellStart"/>
      <w:r w:rsidRPr="00243296">
        <w:rPr>
          <w:rFonts w:asciiTheme="minorHAnsi" w:hAnsiTheme="minorHAnsi" w:cstheme="minorHAnsi"/>
          <w:sz w:val="14"/>
          <w:szCs w:val="14"/>
        </w:rPr>
        <w:t>Inc</w:t>
      </w:r>
      <w:proofErr w:type="spellEnd"/>
      <w:r w:rsidRPr="00243296">
        <w:rPr>
          <w:rFonts w:asciiTheme="minorHAnsi" w:hAnsiTheme="minorHAnsi" w:cstheme="minorHAnsi"/>
          <w:sz w:val="14"/>
          <w:szCs w:val="14"/>
        </w:rPr>
        <w:t>. ovime daje do znanja da mu je većina izdavatelja dužničkih vrijednosnih papira (uključujući obveznice poduzeća i jedinica lokalne samouprave, njihove zadužnice i komercijalne papire) i povlaštenih dionica koje su bile predmetom njegove ocjene, prije nego što mu je povjerila obavljanje bilo kakve ocjene, pristala platiti naknadu u rasponu od 1.500 USD do 2.500.000 USD za njegove usluge procjene i ocjene. K tome, MCO I MIS provode i politiku politike i postupke vezane za neovisnost društva- MIS ocjene i postupci određivanja ocjene. Informacije koje se odnose na povezanosti koje mogu postojati između direktora MCO-a i subjekata koji se ocjenjuju, te između subjekata koje imaju ocjene od MIS-a te su SEC-u javno izvijestili o vlasničkom udjelu od više od 5% u MCO-u, objavljuju se svake godine na www.moodys.com pod naslovom „</w:t>
      </w:r>
      <w:proofErr w:type="spellStart"/>
      <w:r w:rsidRPr="00243296">
        <w:rPr>
          <w:rFonts w:asciiTheme="minorHAnsi" w:hAnsiTheme="minorHAnsi" w:cstheme="minorHAnsi"/>
          <w:sz w:val="14"/>
          <w:szCs w:val="14"/>
        </w:rPr>
        <w:t>Shareholder</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Relations</w:t>
      </w:r>
      <w:proofErr w:type="spellEnd"/>
      <w:r w:rsidRPr="00243296">
        <w:rPr>
          <w:rFonts w:asciiTheme="minorHAnsi" w:hAnsiTheme="minorHAnsi" w:cstheme="minorHAnsi"/>
          <w:sz w:val="14"/>
          <w:szCs w:val="14"/>
        </w:rPr>
        <w:t xml:space="preserve"> – </w:t>
      </w:r>
      <w:proofErr w:type="spellStart"/>
      <w:r w:rsidRPr="00243296">
        <w:rPr>
          <w:rFonts w:asciiTheme="minorHAnsi" w:hAnsiTheme="minorHAnsi" w:cstheme="minorHAnsi"/>
          <w:sz w:val="14"/>
          <w:szCs w:val="14"/>
        </w:rPr>
        <w:t>Corporate</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Governance</w:t>
      </w:r>
      <w:proofErr w:type="spellEnd"/>
      <w:r w:rsidRPr="00243296">
        <w:rPr>
          <w:rFonts w:asciiTheme="minorHAnsi" w:hAnsiTheme="minorHAnsi" w:cstheme="minorHAnsi"/>
          <w:sz w:val="14"/>
          <w:szCs w:val="14"/>
        </w:rPr>
        <w:t xml:space="preserve"> – </w:t>
      </w:r>
      <w:proofErr w:type="spellStart"/>
      <w:r w:rsidRPr="00243296">
        <w:rPr>
          <w:rFonts w:asciiTheme="minorHAnsi" w:hAnsiTheme="minorHAnsi" w:cstheme="minorHAnsi"/>
          <w:sz w:val="14"/>
          <w:szCs w:val="14"/>
        </w:rPr>
        <w:t>Director</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and</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Sharehoder</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Affiliation</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Policy</w:t>
      </w:r>
      <w:proofErr w:type="spellEnd"/>
      <w:r w:rsidRPr="00243296">
        <w:rPr>
          <w:rFonts w:asciiTheme="minorHAnsi" w:hAnsiTheme="minorHAnsi" w:cstheme="minorHAnsi"/>
          <w:sz w:val="14"/>
          <w:szCs w:val="14"/>
        </w:rPr>
        <w:t>“.</w:t>
      </w:r>
    </w:p>
    <w:p w14:paraId="09E3DB5B" w14:textId="153DAD16"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 xml:space="preserve">Dodatni uvjeti koji se odnose isključivo na Australiju: Svaka objava ovog dokumenta u Australiji provodi se temeljem Dozvole za pružanje financijskih usluga u Australiji, izdane MOODY'SOVOM povezanom društvu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Investors</w:t>
      </w:r>
      <w:proofErr w:type="spellEnd"/>
      <w:r w:rsidRPr="00243296">
        <w:rPr>
          <w:rFonts w:asciiTheme="minorHAnsi" w:hAnsiTheme="minorHAnsi" w:cstheme="minorHAnsi"/>
          <w:sz w:val="14"/>
          <w:szCs w:val="14"/>
        </w:rPr>
        <w:t xml:space="preserve"> Service </w:t>
      </w:r>
      <w:proofErr w:type="spellStart"/>
      <w:r w:rsidRPr="00243296">
        <w:rPr>
          <w:rFonts w:asciiTheme="minorHAnsi" w:hAnsiTheme="minorHAnsi" w:cstheme="minorHAnsi"/>
          <w:sz w:val="14"/>
          <w:szCs w:val="14"/>
        </w:rPr>
        <w:t>Pty</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Limited</w:t>
      </w:r>
      <w:proofErr w:type="spellEnd"/>
      <w:r w:rsidRPr="00243296">
        <w:rPr>
          <w:rFonts w:asciiTheme="minorHAnsi" w:hAnsiTheme="minorHAnsi" w:cstheme="minorHAnsi"/>
          <w:sz w:val="14"/>
          <w:szCs w:val="14"/>
        </w:rPr>
        <w:t xml:space="preserve"> ABN 61 003 399 657 pod brojem AFSL 336969 odnosno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Analytics</w:t>
      </w:r>
      <w:proofErr w:type="spellEnd"/>
      <w:r w:rsidRPr="00243296">
        <w:rPr>
          <w:rFonts w:asciiTheme="minorHAnsi" w:hAnsiTheme="minorHAnsi" w:cstheme="minorHAnsi"/>
          <w:sz w:val="14"/>
          <w:szCs w:val="14"/>
        </w:rPr>
        <w:t xml:space="preserve"> Australia </w:t>
      </w:r>
      <w:proofErr w:type="spellStart"/>
      <w:r w:rsidRPr="00243296">
        <w:rPr>
          <w:rFonts w:asciiTheme="minorHAnsi" w:hAnsiTheme="minorHAnsi" w:cstheme="minorHAnsi"/>
          <w:sz w:val="14"/>
          <w:szCs w:val="14"/>
        </w:rPr>
        <w:t>Pty</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Ltd</w:t>
      </w:r>
      <w:proofErr w:type="spellEnd"/>
      <w:r w:rsidRPr="00243296">
        <w:rPr>
          <w:rFonts w:asciiTheme="minorHAnsi" w:hAnsiTheme="minorHAnsi" w:cstheme="minorHAnsi"/>
          <w:sz w:val="14"/>
          <w:szCs w:val="14"/>
        </w:rPr>
        <w:t xml:space="preserve"> ABN 94 105 136 972 pod brojem AFSL 383569 (kako je </w:t>
      </w:r>
      <w:r w:rsidR="00EC75CF" w:rsidRPr="00243296">
        <w:rPr>
          <w:rFonts w:asciiTheme="minorHAnsi" w:hAnsiTheme="minorHAnsi" w:cstheme="minorHAnsi"/>
          <w:sz w:val="14"/>
          <w:szCs w:val="14"/>
        </w:rPr>
        <w:t>primjenjivo</w:t>
      </w:r>
      <w:r w:rsidRPr="00243296">
        <w:rPr>
          <w:rFonts w:asciiTheme="minorHAnsi" w:hAnsiTheme="minorHAnsi" w:cstheme="minorHAnsi"/>
          <w:sz w:val="14"/>
          <w:szCs w:val="14"/>
        </w:rPr>
        <w:t>). Ovaj dokument predviđen je za stavljanje na raspolaganje isključivo “veleprodajnim klijentima” u smislu članka 761.G Zakona o trgovačkim društvima iz 2001. godine. Smatra se da svakim daljnjim pokušajem pristupa ovom dokumentu s prostora Australije MOODY’SU dajete na znanje da ste “veleprodajni klijent” ili da ovom dokumentu pristupate kao predstavnik “veleprodajnog klijenta” te da ni vi niti subjekt kojeg zastupate nećete, bilo izravno ili posredno, objavljivati njegov sadržaj “maloprodajnim klijentima” u smislu članka 761.G Zakona o trgovačkim društvima iz 2001. godine. MOODY'SOVA ocjena kreditne sposobnosti je mišljenje o bonitetu dužničke obveze izdavatelja, a ne o njegovim vlasničkim vrijednosnim papirima ili bilo kakvim vrijednosnim papirima koji su na raspolaganju privatnim ulagačima. Korištenje ove ocjene kreditne sposobnosti od strane privatnih ulagača, prilikom donošenja odluka o ulaganju, bilo bi nerazborito i neprikladno. U slučaju dvojbe, potrebno je obratiti se svom financijskom ili drugom stručnom savjetniku.</w:t>
      </w:r>
    </w:p>
    <w:p w14:paraId="0562EB75"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 xml:space="preserve">Dodatni uvjeti koji se odnose isključivo na Japan: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Japan </w:t>
      </w:r>
      <w:proofErr w:type="spellStart"/>
      <w:r w:rsidRPr="00243296">
        <w:rPr>
          <w:rFonts w:asciiTheme="minorHAnsi" w:hAnsiTheme="minorHAnsi" w:cstheme="minorHAnsi"/>
          <w:sz w:val="14"/>
          <w:szCs w:val="14"/>
        </w:rPr>
        <w:t>K.K</w:t>
      </w:r>
      <w:proofErr w:type="spellEnd"/>
      <w:r w:rsidRPr="00243296">
        <w:rPr>
          <w:rFonts w:asciiTheme="minorHAnsi" w:hAnsiTheme="minorHAnsi" w:cstheme="minorHAnsi"/>
          <w:sz w:val="14"/>
          <w:szCs w:val="14"/>
        </w:rPr>
        <w:t xml:space="preserve">.(“MJKK“) je ovisno društvo u stopostotnom vlasništvu tvrtke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Group Japan </w:t>
      </w:r>
      <w:proofErr w:type="spellStart"/>
      <w:r w:rsidRPr="00243296">
        <w:rPr>
          <w:rFonts w:asciiTheme="minorHAnsi" w:hAnsiTheme="minorHAnsi" w:cstheme="minorHAnsi"/>
          <w:sz w:val="14"/>
          <w:szCs w:val="14"/>
        </w:rPr>
        <w:t>G.K</w:t>
      </w:r>
      <w:proofErr w:type="spellEnd"/>
      <w:r w:rsidRPr="00243296">
        <w:rPr>
          <w:rFonts w:asciiTheme="minorHAnsi" w:hAnsiTheme="minorHAnsi" w:cstheme="minorHAnsi"/>
          <w:sz w:val="14"/>
          <w:szCs w:val="14"/>
        </w:rPr>
        <w:t xml:space="preserve">, a koje obavlja djelatnost agencije za ocjenu kreditne sposobnosti, dok je tvrtka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Group Japan </w:t>
      </w:r>
      <w:proofErr w:type="spellStart"/>
      <w:r w:rsidRPr="00243296">
        <w:rPr>
          <w:rFonts w:asciiTheme="minorHAnsi" w:hAnsiTheme="minorHAnsi" w:cstheme="minorHAnsi"/>
          <w:sz w:val="14"/>
          <w:szCs w:val="14"/>
        </w:rPr>
        <w:t>G.K</w:t>
      </w:r>
      <w:proofErr w:type="spellEnd"/>
      <w:r w:rsidRPr="00243296">
        <w:rPr>
          <w:rFonts w:asciiTheme="minorHAnsi" w:hAnsiTheme="minorHAnsi" w:cstheme="minorHAnsi"/>
          <w:sz w:val="14"/>
          <w:szCs w:val="14"/>
        </w:rPr>
        <w:t xml:space="preserve">. u stopostotnom vlasništvu tvrtke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w:t>
      </w:r>
      <w:proofErr w:type="spellStart"/>
      <w:r w:rsidRPr="00243296">
        <w:rPr>
          <w:rFonts w:asciiTheme="minorHAnsi" w:hAnsiTheme="minorHAnsi" w:cstheme="minorHAnsi"/>
          <w:sz w:val="14"/>
          <w:szCs w:val="14"/>
        </w:rPr>
        <w:t>Overseas</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Holdings</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Inc</w:t>
      </w:r>
      <w:proofErr w:type="spellEnd"/>
      <w:r w:rsidRPr="00243296">
        <w:rPr>
          <w:rFonts w:asciiTheme="minorHAnsi" w:hAnsiTheme="minorHAnsi" w:cstheme="minorHAnsi"/>
          <w:sz w:val="14"/>
          <w:szCs w:val="14"/>
        </w:rPr>
        <w:t xml:space="preserve">., ovisnog društva u stopostotnom vlasništvu MCO-a. </w:t>
      </w:r>
      <w:proofErr w:type="spellStart"/>
      <w:r w:rsidRPr="00243296">
        <w:rPr>
          <w:rFonts w:asciiTheme="minorHAnsi" w:hAnsiTheme="minorHAnsi" w:cstheme="minorHAnsi"/>
          <w:sz w:val="14"/>
          <w:szCs w:val="14"/>
        </w:rPr>
        <w:t>Moody</w:t>
      </w:r>
      <w:proofErr w:type="spellEnd"/>
      <w:r w:rsidRPr="00243296">
        <w:rPr>
          <w:rFonts w:asciiTheme="minorHAnsi" w:hAnsiTheme="minorHAnsi" w:cstheme="minorHAnsi"/>
          <w:sz w:val="14"/>
          <w:szCs w:val="14"/>
        </w:rPr>
        <w:t xml:space="preserve">'s SF Japan </w:t>
      </w:r>
      <w:proofErr w:type="spellStart"/>
      <w:r w:rsidRPr="00243296">
        <w:rPr>
          <w:rFonts w:asciiTheme="minorHAnsi" w:hAnsiTheme="minorHAnsi" w:cstheme="minorHAnsi"/>
          <w:sz w:val="14"/>
          <w:szCs w:val="14"/>
        </w:rPr>
        <w:t>K.K</w:t>
      </w:r>
      <w:proofErr w:type="spellEnd"/>
      <w:r w:rsidRPr="00243296">
        <w:rPr>
          <w:rFonts w:asciiTheme="minorHAnsi" w:hAnsiTheme="minorHAnsi" w:cstheme="minorHAnsi"/>
          <w:sz w:val="14"/>
          <w:szCs w:val="14"/>
        </w:rPr>
        <w:t xml:space="preserve">. (“MFSJ“) je ovisno društvo u stopostotnom vlasništvu MJKK-a, a koje obavlja djelatnost agencije za ocjenu kreditne sposobnosti. MSFJ nije nacionalno priznata organizacija za statističku ocjenu kreditne sposobnosti (“NRSRO“). Stoga ocjene koje daje MSFJ nisu ocjene kreditne sposobnosti sa statusom NRSRO. Ocjene kreditne sposobnosti koje nemaju status NRSRO dodjeljuje subjekt koji nije NRSRO, tako da obveza koja je predmet ocjene neće ispunjavati uvjete za određene vrste namjena prema zakonima SAD-a. MJKK i MSFJ su agencije za ocjenu kreditne sposobnosti registrirane pri Japanskoj agenciji za financijske usluge pod oznakom “FSA </w:t>
      </w:r>
      <w:proofErr w:type="spellStart"/>
      <w:r w:rsidRPr="00243296">
        <w:rPr>
          <w:rFonts w:asciiTheme="minorHAnsi" w:hAnsiTheme="minorHAnsi" w:cstheme="minorHAnsi"/>
          <w:sz w:val="14"/>
          <w:szCs w:val="14"/>
        </w:rPr>
        <w:t>Commissioner</w:t>
      </w:r>
      <w:proofErr w:type="spellEnd"/>
      <w:r w:rsidRPr="00243296">
        <w:rPr>
          <w:rFonts w:asciiTheme="minorHAnsi" w:hAnsiTheme="minorHAnsi" w:cstheme="minorHAnsi"/>
          <w:sz w:val="14"/>
          <w:szCs w:val="14"/>
        </w:rPr>
        <w:t xml:space="preserve"> (</w:t>
      </w:r>
      <w:proofErr w:type="spellStart"/>
      <w:r w:rsidRPr="00243296">
        <w:rPr>
          <w:rFonts w:asciiTheme="minorHAnsi" w:hAnsiTheme="minorHAnsi" w:cstheme="minorHAnsi"/>
          <w:sz w:val="14"/>
          <w:szCs w:val="14"/>
        </w:rPr>
        <w:t>Ratings</w:t>
      </w:r>
      <w:proofErr w:type="spellEnd"/>
      <w:r w:rsidRPr="00243296">
        <w:rPr>
          <w:rFonts w:asciiTheme="minorHAnsi" w:hAnsiTheme="minorHAnsi" w:cstheme="minorHAnsi"/>
          <w:sz w:val="14"/>
          <w:szCs w:val="14"/>
        </w:rPr>
        <w:t>) br. 2 odnosno 3.</w:t>
      </w:r>
    </w:p>
    <w:p w14:paraId="3EEFA03A"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MJKK i MSFJ (već prema slučaju) ovime daju do znanja da im je većina izdavatelja dužničkih vrijednosnih papira (uključujući obveznice društva i jedinica lokalne samouprave, njihove zadužnice i komercijalne papire) i povlaštenih dionica koje su bile predmetom njihove ocjene, prije nego što im je povjerila obavljanje bilo kakve ocjene, pristala platiti naknadu u rasponu od 200.000 JPY do približno 350.000.00 JPY.</w:t>
      </w:r>
    </w:p>
    <w:p w14:paraId="09E297CE" w14:textId="77777777" w:rsidR="005E6C01" w:rsidRPr="00243296" w:rsidRDefault="005E6C01" w:rsidP="005E6C01">
      <w:pPr>
        <w:rPr>
          <w:rFonts w:asciiTheme="minorHAnsi" w:hAnsiTheme="minorHAnsi" w:cstheme="minorHAnsi"/>
          <w:sz w:val="14"/>
          <w:szCs w:val="14"/>
        </w:rPr>
      </w:pPr>
      <w:r w:rsidRPr="00243296">
        <w:rPr>
          <w:rFonts w:asciiTheme="minorHAnsi" w:hAnsiTheme="minorHAnsi" w:cstheme="minorHAnsi"/>
          <w:sz w:val="14"/>
          <w:szCs w:val="14"/>
        </w:rPr>
        <w:t>MJKK i MFSJ također provode politike i postupke u skladu s japanskim regulatornim zahtjevima.</w:t>
      </w:r>
      <w:r w:rsidRPr="00243296">
        <w:rPr>
          <w:rFonts w:asciiTheme="minorHAnsi" w:hAnsiTheme="minorHAnsi" w:cstheme="minorHAnsi"/>
          <w:sz w:val="14"/>
          <w:szCs w:val="14"/>
        </w:rPr>
        <w:tab/>
      </w:r>
      <w:r w:rsidRPr="00243296">
        <w:rPr>
          <w:rFonts w:asciiTheme="minorHAnsi" w:hAnsiTheme="minorHAnsi" w:cstheme="minorHAnsi"/>
          <w:sz w:val="14"/>
          <w:szCs w:val="14"/>
        </w:rPr>
        <w:tab/>
      </w:r>
    </w:p>
    <w:p w14:paraId="54E67F4B" w14:textId="77777777" w:rsidR="00962E63" w:rsidRPr="00243296" w:rsidRDefault="00962E63">
      <w:pPr>
        <w:spacing w:line="225" w:lineRule="exact"/>
        <w:rPr>
          <w:rFonts w:asciiTheme="minorHAnsi" w:eastAsia="Times New Roman" w:hAnsiTheme="minorHAnsi" w:cstheme="minorHAnsi"/>
          <w:sz w:val="14"/>
          <w:szCs w:val="14"/>
        </w:rPr>
      </w:pPr>
    </w:p>
    <w:tbl>
      <w:tblPr>
        <w:tblW w:w="0" w:type="auto"/>
        <w:tblLayout w:type="fixed"/>
        <w:tblCellMar>
          <w:left w:w="0" w:type="dxa"/>
          <w:right w:w="0" w:type="dxa"/>
        </w:tblCellMar>
        <w:tblLook w:val="0000" w:firstRow="0" w:lastRow="0" w:firstColumn="0" w:lastColumn="0" w:noHBand="0" w:noVBand="0"/>
      </w:tblPr>
      <w:tblGrid>
        <w:gridCol w:w="6760"/>
        <w:gridCol w:w="2700"/>
        <w:gridCol w:w="800"/>
      </w:tblGrid>
      <w:tr w:rsidR="00962E63" w14:paraId="2F38A592" w14:textId="77777777">
        <w:trPr>
          <w:trHeight w:val="561"/>
        </w:trPr>
        <w:tc>
          <w:tcPr>
            <w:tcW w:w="6760" w:type="dxa"/>
            <w:shd w:val="clear" w:color="auto" w:fill="auto"/>
            <w:vAlign w:val="bottom"/>
          </w:tcPr>
          <w:p w14:paraId="29AE48B3" w14:textId="77777777" w:rsidR="00962E63" w:rsidRDefault="00962E63" w:rsidP="005E6C01">
            <w:pPr>
              <w:rPr>
                <w:rFonts w:ascii="Arial" w:eastAsia="Arial" w:hAnsi="Arial"/>
                <w:color w:val="646464"/>
                <w:sz w:val="65"/>
              </w:rPr>
            </w:pPr>
          </w:p>
        </w:tc>
        <w:tc>
          <w:tcPr>
            <w:tcW w:w="2700" w:type="dxa"/>
            <w:vMerge w:val="restart"/>
            <w:shd w:val="clear" w:color="auto" w:fill="auto"/>
            <w:vAlign w:val="bottom"/>
          </w:tcPr>
          <w:p w14:paraId="1E27B673" w14:textId="77777777" w:rsidR="00962E63" w:rsidRDefault="00321381">
            <w:pPr>
              <w:spacing w:line="0" w:lineRule="atLeast"/>
              <w:ind w:left="1260"/>
              <w:rPr>
                <w:rFonts w:ascii="Courier New" w:eastAsia="Courier New" w:hAnsi="Courier New"/>
                <w:color w:val="19975F"/>
                <w:sz w:val="16"/>
              </w:rPr>
            </w:pPr>
            <w:r>
              <w:rPr>
                <w:rFonts w:ascii="Courier New" w:eastAsia="Courier New" w:hAnsi="Courier New"/>
                <w:color w:val="19975F"/>
                <w:sz w:val="16"/>
              </w:rPr>
              <w:t>BROJ IZVJEŠĆA</w:t>
            </w:r>
          </w:p>
        </w:tc>
        <w:tc>
          <w:tcPr>
            <w:tcW w:w="800" w:type="dxa"/>
            <w:vMerge w:val="restart"/>
            <w:shd w:val="clear" w:color="auto" w:fill="auto"/>
            <w:vAlign w:val="bottom"/>
          </w:tcPr>
          <w:p w14:paraId="748F0ED3" w14:textId="77777777" w:rsidR="00962E63" w:rsidRDefault="00321381">
            <w:pPr>
              <w:spacing w:line="0" w:lineRule="atLeast"/>
              <w:jc w:val="right"/>
              <w:rPr>
                <w:rFonts w:ascii="Courier New" w:eastAsia="Courier New" w:hAnsi="Courier New"/>
                <w:b/>
                <w:color w:val="666666"/>
                <w:sz w:val="16"/>
              </w:rPr>
            </w:pPr>
            <w:r>
              <w:rPr>
                <w:rFonts w:ascii="Courier New" w:eastAsia="Courier New" w:hAnsi="Courier New"/>
                <w:b/>
                <w:color w:val="666666"/>
                <w:sz w:val="16"/>
              </w:rPr>
              <w:t>1132184</w:t>
            </w:r>
          </w:p>
        </w:tc>
      </w:tr>
      <w:tr w:rsidR="00962E63" w14:paraId="4A64C36B" w14:textId="77777777">
        <w:trPr>
          <w:trHeight w:val="38"/>
        </w:trPr>
        <w:tc>
          <w:tcPr>
            <w:tcW w:w="6760" w:type="dxa"/>
            <w:shd w:val="clear" w:color="auto" w:fill="auto"/>
            <w:vAlign w:val="bottom"/>
          </w:tcPr>
          <w:p w14:paraId="2B34A1B0" w14:textId="77777777" w:rsidR="00962E63" w:rsidRDefault="00962E63">
            <w:pPr>
              <w:spacing w:line="0" w:lineRule="atLeast"/>
              <w:rPr>
                <w:rFonts w:ascii="Times New Roman" w:eastAsia="Times New Roman" w:hAnsi="Times New Roman"/>
                <w:sz w:val="3"/>
              </w:rPr>
            </w:pPr>
          </w:p>
        </w:tc>
        <w:tc>
          <w:tcPr>
            <w:tcW w:w="2700" w:type="dxa"/>
            <w:vMerge/>
            <w:shd w:val="clear" w:color="auto" w:fill="auto"/>
            <w:vAlign w:val="bottom"/>
          </w:tcPr>
          <w:p w14:paraId="1D2BBA00" w14:textId="77777777" w:rsidR="00962E63" w:rsidRDefault="00962E63">
            <w:pPr>
              <w:spacing w:line="0" w:lineRule="atLeast"/>
              <w:rPr>
                <w:rFonts w:ascii="Times New Roman" w:eastAsia="Times New Roman" w:hAnsi="Times New Roman"/>
                <w:sz w:val="3"/>
              </w:rPr>
            </w:pPr>
          </w:p>
        </w:tc>
        <w:tc>
          <w:tcPr>
            <w:tcW w:w="800" w:type="dxa"/>
            <w:vMerge/>
            <w:shd w:val="clear" w:color="auto" w:fill="auto"/>
            <w:vAlign w:val="bottom"/>
          </w:tcPr>
          <w:p w14:paraId="318B5C68" w14:textId="77777777" w:rsidR="00962E63" w:rsidRDefault="00962E63">
            <w:pPr>
              <w:spacing w:line="0" w:lineRule="atLeast"/>
              <w:rPr>
                <w:rFonts w:ascii="Times New Roman" w:eastAsia="Times New Roman" w:hAnsi="Times New Roman"/>
                <w:sz w:val="3"/>
              </w:rPr>
            </w:pPr>
          </w:p>
        </w:tc>
      </w:tr>
    </w:tbl>
    <w:p w14:paraId="16A9BE35" w14:textId="77777777" w:rsidR="00962E63" w:rsidRDefault="00722751">
      <w:pPr>
        <w:spacing w:line="0" w:lineRule="atLeast"/>
        <w:rPr>
          <w:rFonts w:ascii="Times New Roman" w:eastAsia="Times New Roman" w:hAnsi="Times New Roman"/>
          <w:sz w:val="3"/>
        </w:rPr>
        <w:sectPr w:rsidR="00962E63" w:rsidSect="00485A8A">
          <w:type w:val="continuous"/>
          <w:pgSz w:w="12240" w:h="15840"/>
          <w:pgMar w:top="594" w:right="900" w:bottom="240" w:left="1080" w:header="0" w:footer="0" w:gutter="0"/>
          <w:cols w:space="0" w:equalWidth="0">
            <w:col w:w="10260"/>
          </w:cols>
          <w:docGrid w:linePitch="360"/>
        </w:sectPr>
      </w:pPr>
      <w:r>
        <w:rPr>
          <w:rFonts w:ascii="Times New Roman" w:eastAsia="Times New Roman" w:hAnsi="Times New Roman"/>
          <w:noProof/>
          <w:sz w:val="3"/>
          <w:lang w:eastAsia="hr-HR"/>
        </w:rPr>
        <mc:AlternateContent>
          <mc:Choice Requires="wps">
            <w:drawing>
              <wp:anchor distT="0" distB="0" distL="114300" distR="114300" simplePos="0" relativeHeight="251666944" behindDoc="1" locked="0" layoutInCell="0" allowOverlap="1" wp14:anchorId="42F79259" wp14:editId="2EB62A36">
                <wp:simplePos x="0" y="0"/>
                <wp:positionH relativeFrom="column">
                  <wp:posOffset>-342900</wp:posOffset>
                </wp:positionH>
                <wp:positionV relativeFrom="paragraph">
                  <wp:posOffset>666750</wp:posOffset>
                </wp:positionV>
                <wp:extent cx="7086600" cy="0"/>
                <wp:effectExtent l="28575" t="31750" r="28575" b="34925"/>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AB6534" id="Line 2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" o:allowincell="f" strokecolor="#19975f" strokeweight="1.41181mm"/>
            </w:pict>
          </mc:Fallback>
        </mc:AlternateContent>
      </w:r>
    </w:p>
    <w:p w14:paraId="08F2C508" w14:textId="77777777" w:rsidR="00962E63" w:rsidRDefault="005D0F19">
      <w:pPr>
        <w:spacing w:line="200" w:lineRule="exact"/>
        <w:rPr>
          <w:rFonts w:ascii="Times New Roman" w:eastAsia="Times New Roman" w:hAnsi="Times New Roman"/>
        </w:rPr>
      </w:pPr>
      <w:r>
        <w:rPr>
          <w:rFonts w:ascii="Times New Roman" w:eastAsia="Times New Roman" w:hAnsi="Times New Roman"/>
          <w:noProof/>
          <w:sz w:val="24"/>
          <w:lang w:eastAsia="hr-HR"/>
        </w:rPr>
        <w:lastRenderedPageBreak/>
        <mc:AlternateContent>
          <mc:Choice Requires="wps">
            <w:drawing>
              <wp:anchor distT="0" distB="0" distL="114300" distR="114300" simplePos="0" relativeHeight="251682304" behindDoc="1" locked="0" layoutInCell="0" allowOverlap="1" wp14:anchorId="1D7E3734" wp14:editId="0E189AB6">
                <wp:simplePos x="0" y="0"/>
                <wp:positionH relativeFrom="column">
                  <wp:posOffset>0</wp:posOffset>
                </wp:positionH>
                <wp:positionV relativeFrom="paragraph">
                  <wp:posOffset>33020</wp:posOffset>
                </wp:positionV>
                <wp:extent cx="7086600" cy="0"/>
                <wp:effectExtent l="28575" t="33655" r="28575" b="33020"/>
                <wp:wrapNone/>
                <wp:docPr id="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23BF02" id="Line 2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55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" o:allowincell="f" strokecolor="#19975f" strokeweight="1.41181mm"/>
            </w:pict>
          </mc:Fallback>
        </mc:AlternateContent>
      </w:r>
    </w:p>
    <w:p w14:paraId="647D8C36" w14:textId="6F461F77" w:rsidR="00962E63" w:rsidRDefault="00321381">
      <w:pPr>
        <w:tabs>
          <w:tab w:val="left" w:pos="360"/>
          <w:tab w:val="left" w:pos="8200"/>
        </w:tabs>
        <w:spacing w:line="0" w:lineRule="atLeast"/>
        <w:rPr>
          <w:rFonts w:ascii="Courier New" w:eastAsia="Courier New" w:hAnsi="Courier New"/>
          <w:b/>
          <w:color w:val="616161"/>
          <w:sz w:val="9"/>
        </w:rPr>
      </w:pPr>
      <w:r>
        <w:rPr>
          <w:rFonts w:ascii="Courier New" w:eastAsia="Courier New" w:hAnsi="Courier New"/>
          <w:b/>
          <w:color w:val="616161"/>
          <w:sz w:val="13"/>
        </w:rPr>
        <w:t>7</w:t>
      </w:r>
      <w:r>
        <w:rPr>
          <w:rFonts w:ascii="Times New Roman" w:eastAsia="Times New Roman" w:hAnsi="Times New Roman"/>
        </w:rPr>
        <w:tab/>
      </w:r>
      <w:r w:rsidR="004C1369">
        <w:rPr>
          <w:rFonts w:ascii="Courier New" w:eastAsia="Courier New" w:hAnsi="Courier New"/>
          <w:b/>
          <w:color w:val="616161"/>
          <w:sz w:val="13"/>
        </w:rPr>
        <w:t>9</w:t>
      </w:r>
      <w:r>
        <w:rPr>
          <w:rFonts w:ascii="Courier New" w:eastAsia="Courier New" w:hAnsi="Courier New"/>
          <w:b/>
          <w:color w:val="616161"/>
          <w:sz w:val="13"/>
        </w:rPr>
        <w:t>. srpnja 2018.</w:t>
      </w:r>
      <w:r>
        <w:rPr>
          <w:rFonts w:ascii="Times New Roman" w:eastAsia="Times New Roman" w:hAnsi="Times New Roman"/>
        </w:rPr>
        <w:tab/>
      </w:r>
      <w:r>
        <w:rPr>
          <w:rFonts w:ascii="Courier New" w:eastAsia="Courier New" w:hAnsi="Courier New"/>
          <w:b/>
          <w:color w:val="616161"/>
          <w:sz w:val="9"/>
        </w:rPr>
        <w:t>(Hrvatska): Ažurirana analiza kreditne sposobnosti</w:t>
      </w:r>
    </w:p>
    <w:p w14:paraId="3F78D852" w14:textId="77777777" w:rsidR="00962E63" w:rsidRDefault="00962E63">
      <w:pPr>
        <w:tabs>
          <w:tab w:val="left" w:pos="360"/>
          <w:tab w:val="left" w:pos="8200"/>
        </w:tabs>
        <w:spacing w:line="0" w:lineRule="atLeast"/>
        <w:rPr>
          <w:rFonts w:ascii="Courier New" w:eastAsia="Courier New" w:hAnsi="Courier New"/>
          <w:b/>
          <w:color w:val="616161"/>
          <w:sz w:val="9"/>
        </w:rPr>
        <w:sectPr w:rsidR="00962E63" w:rsidSect="00485A8A">
          <w:type w:val="continuous"/>
          <w:pgSz w:w="12240" w:h="15840"/>
          <w:pgMar w:top="594" w:right="540" w:bottom="240" w:left="540" w:header="0" w:footer="0" w:gutter="0"/>
          <w:cols w:space="0" w:equalWidth="0">
            <w:col w:w="11160"/>
          </w:cols>
          <w:docGrid w:linePitch="360"/>
        </w:sectPr>
      </w:pPr>
    </w:p>
    <w:p w14:paraId="1A0FA06D" w14:textId="77777777" w:rsidR="00962E63" w:rsidRDefault="00722751" w:rsidP="005E6C01">
      <w:pPr>
        <w:spacing w:line="0" w:lineRule="atLeast"/>
        <w:rPr>
          <w:rFonts w:ascii="Courier New" w:eastAsia="Courier New" w:hAnsi="Courier New"/>
          <w:b/>
          <w:color w:val="FFFFFF"/>
          <w:sz w:val="16"/>
        </w:rPr>
      </w:pPr>
      <w:bookmarkStart w:id="9" w:name="page8"/>
      <w:bookmarkEnd w:id="9"/>
      <w:r>
        <w:rPr>
          <w:rFonts w:ascii="Courier New" w:eastAsia="Courier New" w:hAnsi="Courier New"/>
          <w:b/>
          <w:noProof/>
          <w:color w:val="616161"/>
          <w:sz w:val="9"/>
          <w:lang w:eastAsia="hr-HR"/>
        </w:rPr>
        <w:lastRenderedPageBreak/>
        <w:drawing>
          <wp:anchor distT="0" distB="0" distL="114300" distR="114300" simplePos="0" relativeHeight="251667968" behindDoc="1" locked="0" layoutInCell="0" allowOverlap="1" wp14:anchorId="60F40345" wp14:editId="0C2E4F07">
            <wp:simplePos x="0" y="0"/>
            <wp:positionH relativeFrom="page">
              <wp:posOffset>342900</wp:posOffset>
            </wp:positionH>
            <wp:positionV relativeFrom="page">
              <wp:posOffset>342900</wp:posOffset>
            </wp:positionV>
            <wp:extent cx="7086600" cy="1917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0" cy="191770"/>
                    </a:xfrm>
                    <a:prstGeom prst="rect">
                      <a:avLst/>
                    </a:prstGeom>
                    <a:noFill/>
                  </pic:spPr>
                </pic:pic>
              </a:graphicData>
            </a:graphic>
            <wp14:sizeRelH relativeFrom="page">
              <wp14:pctWidth>0</wp14:pctWidth>
            </wp14:sizeRelH>
            <wp14:sizeRelV relativeFrom="page">
              <wp14:pctHeight>0</wp14:pctHeight>
            </wp14:sizeRelV>
          </wp:anchor>
        </w:drawing>
      </w:r>
      <w:r w:rsidR="00321381">
        <w:rPr>
          <w:rFonts w:ascii="Courier New" w:eastAsia="Courier New" w:hAnsi="Courier New"/>
          <w:b/>
          <w:color w:val="FFFFFF"/>
          <w:sz w:val="16"/>
        </w:rPr>
        <w:t>MOODY'S PUBLIC SECTOR EUROPE</w:t>
      </w:r>
      <w:r w:rsidR="0032138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5E6C01">
        <w:rPr>
          <w:rFonts w:ascii="Times New Roman" w:eastAsia="Times New Roman" w:hAnsi="Times New Roman"/>
        </w:rPr>
        <w:tab/>
      </w:r>
      <w:r w:rsidR="00321381">
        <w:rPr>
          <w:rFonts w:ascii="Courier New" w:eastAsia="Courier New" w:hAnsi="Courier New"/>
          <w:b/>
          <w:color w:val="FFFFFF"/>
          <w:sz w:val="16"/>
        </w:rPr>
        <w:t>ZA TIJELA LOKALNE SAMOUPRAVE</w:t>
      </w:r>
    </w:p>
    <w:p w14:paraId="648A38E2" w14:textId="77777777" w:rsidR="00962E63" w:rsidRDefault="00962E63">
      <w:pPr>
        <w:tabs>
          <w:tab w:val="left" w:pos="9340"/>
        </w:tabs>
        <w:spacing w:line="0" w:lineRule="atLeast"/>
        <w:rPr>
          <w:rFonts w:ascii="Courier New" w:eastAsia="Courier New" w:hAnsi="Courier New"/>
          <w:b/>
          <w:color w:val="FFFFFF"/>
          <w:sz w:val="16"/>
        </w:rPr>
        <w:sectPr w:rsidR="00962E63" w:rsidSect="00485A8A">
          <w:pgSz w:w="12240" w:h="15840"/>
          <w:pgMar w:top="594" w:right="800" w:bottom="283" w:left="820" w:header="0" w:footer="0" w:gutter="0"/>
          <w:cols w:space="0" w:equalWidth="0">
            <w:col w:w="10620"/>
          </w:cols>
          <w:docGrid w:linePitch="360"/>
        </w:sectPr>
      </w:pPr>
    </w:p>
    <w:p w14:paraId="25B5144A" w14:textId="77777777" w:rsidR="00962E63" w:rsidRDefault="00962E63">
      <w:pPr>
        <w:spacing w:line="200" w:lineRule="exact"/>
        <w:rPr>
          <w:rFonts w:ascii="Times New Roman" w:eastAsia="Times New Roman" w:hAnsi="Times New Roman"/>
        </w:rPr>
      </w:pPr>
    </w:p>
    <w:p w14:paraId="2ED81AB9" w14:textId="77777777" w:rsidR="00962E63" w:rsidRDefault="00962E63">
      <w:pPr>
        <w:spacing w:line="349" w:lineRule="exact"/>
        <w:rPr>
          <w:rFonts w:ascii="Times New Roman" w:eastAsia="Times New Roman" w:hAnsi="Times New Roman"/>
        </w:rPr>
      </w:pPr>
    </w:p>
    <w:p w14:paraId="3385FBC2" w14:textId="77777777" w:rsidR="00962E63" w:rsidRPr="00243296" w:rsidRDefault="00321381">
      <w:pPr>
        <w:spacing w:line="0" w:lineRule="atLeast"/>
        <w:rPr>
          <w:rFonts w:asciiTheme="minorHAnsi" w:eastAsia="Courier New" w:hAnsiTheme="minorHAnsi" w:cstheme="minorHAnsi"/>
          <w:color w:val="19975F"/>
          <w:sz w:val="17"/>
          <w:szCs w:val="17"/>
        </w:rPr>
      </w:pPr>
      <w:r w:rsidRPr="00243296">
        <w:rPr>
          <w:rFonts w:asciiTheme="minorHAnsi" w:eastAsia="Courier New" w:hAnsiTheme="minorHAnsi" w:cstheme="minorHAnsi"/>
          <w:color w:val="19975F"/>
          <w:sz w:val="17"/>
          <w:szCs w:val="17"/>
        </w:rPr>
        <w:t>USLUGE ZA KLIJENTE</w:t>
      </w:r>
    </w:p>
    <w:p w14:paraId="3617FF12" w14:textId="77777777" w:rsidR="00962E63" w:rsidRPr="00243296" w:rsidRDefault="00962E63">
      <w:pPr>
        <w:spacing w:line="0" w:lineRule="atLeast"/>
        <w:rPr>
          <w:rFonts w:asciiTheme="minorHAnsi" w:eastAsia="Courier New" w:hAnsiTheme="minorHAnsi" w:cstheme="minorHAnsi"/>
          <w:color w:val="19975F"/>
          <w:sz w:val="17"/>
          <w:szCs w:val="17"/>
        </w:rPr>
        <w:sectPr w:rsidR="00962E63" w:rsidRPr="00243296" w:rsidSect="00485A8A">
          <w:type w:val="continuous"/>
          <w:pgSz w:w="12240" w:h="15840"/>
          <w:pgMar w:top="594" w:right="9980" w:bottom="283" w:left="1080" w:header="0" w:footer="0" w:gutter="0"/>
          <w:cols w:space="0" w:equalWidth="0">
            <w:col w:w="1180"/>
          </w:cols>
          <w:docGrid w:linePitch="360"/>
        </w:sectPr>
      </w:pPr>
    </w:p>
    <w:p w14:paraId="51A114DA" w14:textId="77777777" w:rsidR="00962E63" w:rsidRPr="00243296" w:rsidRDefault="00962E63">
      <w:pPr>
        <w:spacing w:line="264" w:lineRule="exact"/>
        <w:rPr>
          <w:rFonts w:asciiTheme="minorHAnsi" w:eastAsia="Times New Roman" w:hAnsiTheme="minorHAnsi" w:cstheme="minorHAnsi"/>
          <w:sz w:val="17"/>
          <w:szCs w:val="17"/>
        </w:rPr>
      </w:pPr>
    </w:p>
    <w:tbl>
      <w:tblPr>
        <w:tblW w:w="0" w:type="auto"/>
        <w:tblLayout w:type="fixed"/>
        <w:tblCellMar>
          <w:left w:w="0" w:type="dxa"/>
          <w:right w:w="0" w:type="dxa"/>
        </w:tblCellMar>
        <w:tblLook w:val="0000" w:firstRow="0" w:lastRow="0" w:firstColumn="0" w:lastColumn="0" w:noHBand="0" w:noVBand="0"/>
      </w:tblPr>
      <w:tblGrid>
        <w:gridCol w:w="1400"/>
        <w:gridCol w:w="1840"/>
      </w:tblGrid>
      <w:tr w:rsidR="00962E63" w:rsidRPr="00243296" w14:paraId="64C308B7" w14:textId="77777777" w:rsidTr="005E6C01">
        <w:trPr>
          <w:trHeight w:val="190"/>
        </w:trPr>
        <w:tc>
          <w:tcPr>
            <w:tcW w:w="1400" w:type="dxa"/>
            <w:shd w:val="clear" w:color="auto" w:fill="auto"/>
          </w:tcPr>
          <w:p w14:paraId="2BA9DBB1" w14:textId="77777777" w:rsidR="00962E63" w:rsidRPr="00243296" w:rsidRDefault="00321381">
            <w:pPr>
              <w:spacing w:line="0" w:lineRule="atLeast"/>
              <w:rPr>
                <w:rFonts w:asciiTheme="minorHAnsi" w:eastAsia="Courier New" w:hAnsiTheme="minorHAnsi" w:cstheme="minorHAnsi"/>
                <w:color w:val="616161"/>
                <w:sz w:val="17"/>
                <w:szCs w:val="17"/>
              </w:rPr>
            </w:pPr>
            <w:r w:rsidRPr="00243296">
              <w:rPr>
                <w:rFonts w:asciiTheme="minorHAnsi" w:eastAsia="Courier New" w:hAnsiTheme="minorHAnsi" w:cstheme="minorHAnsi"/>
                <w:color w:val="616161"/>
                <w:sz w:val="17"/>
                <w:szCs w:val="17"/>
              </w:rPr>
              <w:t>Sjeverna i Južna Amerika</w:t>
            </w:r>
          </w:p>
        </w:tc>
        <w:tc>
          <w:tcPr>
            <w:tcW w:w="1840" w:type="dxa"/>
            <w:shd w:val="clear" w:color="auto" w:fill="auto"/>
          </w:tcPr>
          <w:p w14:paraId="2E5DEFBE" w14:textId="77777777" w:rsidR="00962E63" w:rsidRPr="00243296" w:rsidRDefault="00321381" w:rsidP="00845055">
            <w:pPr>
              <w:spacing w:line="0" w:lineRule="atLeast"/>
              <w:jc w:val="center"/>
              <w:rPr>
                <w:rFonts w:asciiTheme="minorHAnsi" w:eastAsia="Courier New" w:hAnsiTheme="minorHAnsi" w:cstheme="minorHAnsi"/>
                <w:color w:val="616161"/>
                <w:sz w:val="17"/>
                <w:szCs w:val="17"/>
              </w:rPr>
            </w:pPr>
            <w:r w:rsidRPr="00243296">
              <w:rPr>
                <w:rFonts w:asciiTheme="minorHAnsi" w:eastAsia="Courier New" w:hAnsiTheme="minorHAnsi" w:cstheme="minorHAnsi"/>
                <w:color w:val="616161"/>
                <w:sz w:val="17"/>
                <w:szCs w:val="17"/>
              </w:rPr>
              <w:t>1-212-553-1653</w:t>
            </w:r>
          </w:p>
        </w:tc>
      </w:tr>
      <w:tr w:rsidR="00962E63" w:rsidRPr="00243296" w14:paraId="51C2C20A" w14:textId="77777777" w:rsidTr="005E6C01">
        <w:trPr>
          <w:trHeight w:val="315"/>
        </w:trPr>
        <w:tc>
          <w:tcPr>
            <w:tcW w:w="1400" w:type="dxa"/>
            <w:shd w:val="clear" w:color="auto" w:fill="auto"/>
          </w:tcPr>
          <w:p w14:paraId="29323344" w14:textId="77777777" w:rsidR="00962E63" w:rsidRPr="00243296" w:rsidRDefault="00321381">
            <w:pPr>
              <w:spacing w:line="0" w:lineRule="atLeast"/>
              <w:rPr>
                <w:rFonts w:asciiTheme="minorHAnsi" w:eastAsia="Courier New" w:hAnsiTheme="minorHAnsi" w:cstheme="minorHAnsi"/>
                <w:color w:val="616161"/>
                <w:sz w:val="17"/>
                <w:szCs w:val="17"/>
              </w:rPr>
            </w:pPr>
            <w:r w:rsidRPr="00243296">
              <w:rPr>
                <w:rFonts w:asciiTheme="minorHAnsi" w:eastAsia="Courier New" w:hAnsiTheme="minorHAnsi" w:cstheme="minorHAnsi"/>
                <w:color w:val="616161"/>
                <w:sz w:val="17"/>
                <w:szCs w:val="17"/>
              </w:rPr>
              <w:t>Pacifička Azija</w:t>
            </w:r>
          </w:p>
        </w:tc>
        <w:tc>
          <w:tcPr>
            <w:tcW w:w="1840" w:type="dxa"/>
            <w:shd w:val="clear" w:color="auto" w:fill="auto"/>
          </w:tcPr>
          <w:p w14:paraId="05E588EE" w14:textId="77777777" w:rsidR="00962E63" w:rsidRPr="00243296" w:rsidRDefault="00321381" w:rsidP="00845055">
            <w:pPr>
              <w:spacing w:line="0" w:lineRule="atLeast"/>
              <w:jc w:val="center"/>
              <w:rPr>
                <w:rFonts w:asciiTheme="minorHAnsi" w:eastAsia="Courier New" w:hAnsiTheme="minorHAnsi" w:cstheme="minorHAnsi"/>
                <w:color w:val="616161"/>
                <w:sz w:val="17"/>
                <w:szCs w:val="17"/>
              </w:rPr>
            </w:pPr>
            <w:r w:rsidRPr="00243296">
              <w:rPr>
                <w:rFonts w:asciiTheme="minorHAnsi" w:eastAsia="Courier New" w:hAnsiTheme="minorHAnsi" w:cstheme="minorHAnsi"/>
                <w:color w:val="616161"/>
                <w:sz w:val="17"/>
                <w:szCs w:val="17"/>
              </w:rPr>
              <w:t>852-3551-3077</w:t>
            </w:r>
          </w:p>
        </w:tc>
      </w:tr>
      <w:tr w:rsidR="00962E63" w:rsidRPr="00243296" w14:paraId="52EE4EBE" w14:textId="77777777" w:rsidTr="005E6C01">
        <w:trPr>
          <w:trHeight w:val="315"/>
        </w:trPr>
        <w:tc>
          <w:tcPr>
            <w:tcW w:w="1400" w:type="dxa"/>
            <w:shd w:val="clear" w:color="auto" w:fill="auto"/>
          </w:tcPr>
          <w:p w14:paraId="379AE096" w14:textId="77777777" w:rsidR="00962E63" w:rsidRPr="00243296" w:rsidRDefault="00321381">
            <w:pPr>
              <w:spacing w:line="0" w:lineRule="atLeast"/>
              <w:rPr>
                <w:rFonts w:asciiTheme="minorHAnsi" w:eastAsia="Courier New" w:hAnsiTheme="minorHAnsi" w:cstheme="minorHAnsi"/>
                <w:color w:val="616161"/>
                <w:sz w:val="17"/>
                <w:szCs w:val="17"/>
              </w:rPr>
            </w:pPr>
            <w:r w:rsidRPr="00243296">
              <w:rPr>
                <w:rFonts w:asciiTheme="minorHAnsi" w:eastAsia="Courier New" w:hAnsiTheme="minorHAnsi" w:cstheme="minorHAnsi"/>
                <w:color w:val="616161"/>
                <w:sz w:val="17"/>
                <w:szCs w:val="17"/>
              </w:rPr>
              <w:t>Japan</w:t>
            </w:r>
          </w:p>
        </w:tc>
        <w:tc>
          <w:tcPr>
            <w:tcW w:w="1840" w:type="dxa"/>
            <w:shd w:val="clear" w:color="auto" w:fill="auto"/>
          </w:tcPr>
          <w:p w14:paraId="4BA6A3FF" w14:textId="77777777" w:rsidR="00962E63" w:rsidRPr="00243296" w:rsidRDefault="00321381" w:rsidP="00845055">
            <w:pPr>
              <w:spacing w:line="0" w:lineRule="atLeast"/>
              <w:jc w:val="center"/>
              <w:rPr>
                <w:rFonts w:asciiTheme="minorHAnsi" w:eastAsia="Courier New" w:hAnsiTheme="minorHAnsi" w:cstheme="minorHAnsi"/>
                <w:color w:val="616161"/>
                <w:sz w:val="17"/>
                <w:szCs w:val="17"/>
              </w:rPr>
            </w:pPr>
            <w:r w:rsidRPr="00243296">
              <w:rPr>
                <w:rFonts w:asciiTheme="minorHAnsi" w:eastAsia="Courier New" w:hAnsiTheme="minorHAnsi" w:cstheme="minorHAnsi"/>
                <w:color w:val="616161"/>
                <w:sz w:val="17"/>
                <w:szCs w:val="17"/>
              </w:rPr>
              <w:t>81-3-5408-4100</w:t>
            </w:r>
          </w:p>
        </w:tc>
      </w:tr>
      <w:tr w:rsidR="00962E63" w:rsidRPr="00243296" w14:paraId="7E2454A6" w14:textId="77777777" w:rsidTr="005E6C01">
        <w:trPr>
          <w:trHeight w:val="315"/>
        </w:trPr>
        <w:tc>
          <w:tcPr>
            <w:tcW w:w="1400" w:type="dxa"/>
            <w:shd w:val="clear" w:color="auto" w:fill="auto"/>
          </w:tcPr>
          <w:p w14:paraId="1B4FB873" w14:textId="77777777" w:rsidR="00962E63" w:rsidRPr="00243296" w:rsidRDefault="00321381">
            <w:pPr>
              <w:spacing w:line="0" w:lineRule="atLeast"/>
              <w:rPr>
                <w:rFonts w:asciiTheme="minorHAnsi" w:eastAsia="Courier New" w:hAnsiTheme="minorHAnsi" w:cstheme="minorHAnsi"/>
                <w:color w:val="616161"/>
                <w:sz w:val="17"/>
                <w:szCs w:val="17"/>
              </w:rPr>
            </w:pPr>
            <w:r w:rsidRPr="00243296">
              <w:rPr>
                <w:rFonts w:asciiTheme="minorHAnsi" w:eastAsia="Courier New" w:hAnsiTheme="minorHAnsi" w:cstheme="minorHAnsi"/>
                <w:color w:val="616161"/>
                <w:sz w:val="17"/>
                <w:szCs w:val="17"/>
              </w:rPr>
              <w:t xml:space="preserve">Regija EMEA </w:t>
            </w:r>
            <w:r w:rsidR="005E6C01" w:rsidRPr="00243296">
              <w:rPr>
                <w:rFonts w:asciiTheme="minorHAnsi" w:eastAsia="Courier New" w:hAnsiTheme="minorHAnsi" w:cstheme="minorHAnsi"/>
                <w:color w:val="616161"/>
                <w:sz w:val="17"/>
                <w:szCs w:val="17"/>
              </w:rPr>
              <w:t>(</w:t>
            </w:r>
            <w:r w:rsidRPr="00243296">
              <w:rPr>
                <w:rFonts w:asciiTheme="minorHAnsi" w:eastAsia="Courier New" w:hAnsiTheme="minorHAnsi" w:cstheme="minorHAnsi"/>
                <w:color w:val="616161"/>
                <w:sz w:val="17"/>
                <w:szCs w:val="17"/>
              </w:rPr>
              <w:t>Europa, Srednji istok, Afrika)</w:t>
            </w:r>
          </w:p>
        </w:tc>
        <w:tc>
          <w:tcPr>
            <w:tcW w:w="1840" w:type="dxa"/>
            <w:shd w:val="clear" w:color="auto" w:fill="auto"/>
          </w:tcPr>
          <w:p w14:paraId="5C63DD0E" w14:textId="77777777" w:rsidR="00962E63" w:rsidRPr="00243296" w:rsidRDefault="00321381" w:rsidP="00845055">
            <w:pPr>
              <w:spacing w:line="0" w:lineRule="atLeast"/>
              <w:jc w:val="center"/>
              <w:rPr>
                <w:rFonts w:asciiTheme="minorHAnsi" w:eastAsia="Courier New" w:hAnsiTheme="minorHAnsi" w:cstheme="minorHAnsi"/>
                <w:color w:val="616161"/>
                <w:sz w:val="17"/>
                <w:szCs w:val="17"/>
              </w:rPr>
            </w:pPr>
            <w:r w:rsidRPr="00243296">
              <w:rPr>
                <w:rFonts w:asciiTheme="minorHAnsi" w:eastAsia="Courier New" w:hAnsiTheme="minorHAnsi" w:cstheme="minorHAnsi"/>
                <w:color w:val="616161"/>
                <w:sz w:val="17"/>
                <w:szCs w:val="17"/>
              </w:rPr>
              <w:t>44-20-7772-5454</w:t>
            </w:r>
          </w:p>
        </w:tc>
      </w:tr>
    </w:tbl>
    <w:p w14:paraId="52D05A17" w14:textId="77777777" w:rsidR="00962E63" w:rsidRPr="00243296" w:rsidRDefault="00962E63">
      <w:pPr>
        <w:spacing w:line="200" w:lineRule="exact"/>
        <w:rPr>
          <w:rFonts w:asciiTheme="minorHAnsi" w:eastAsia="Times New Roman" w:hAnsiTheme="minorHAnsi" w:cstheme="minorHAnsi"/>
          <w:sz w:val="17"/>
          <w:szCs w:val="17"/>
        </w:rPr>
      </w:pPr>
    </w:p>
    <w:p w14:paraId="1E1D12E1" w14:textId="77777777" w:rsidR="00962E63" w:rsidRDefault="00962E63">
      <w:pPr>
        <w:spacing w:line="200" w:lineRule="exact"/>
        <w:rPr>
          <w:rFonts w:ascii="Times New Roman" w:eastAsia="Times New Roman" w:hAnsi="Times New Roman"/>
        </w:rPr>
      </w:pPr>
    </w:p>
    <w:p w14:paraId="5C69F224" w14:textId="77777777" w:rsidR="00962E63" w:rsidRDefault="00962E63">
      <w:pPr>
        <w:spacing w:line="200" w:lineRule="exact"/>
        <w:rPr>
          <w:rFonts w:ascii="Times New Roman" w:eastAsia="Times New Roman" w:hAnsi="Times New Roman"/>
        </w:rPr>
      </w:pPr>
    </w:p>
    <w:p w14:paraId="677B35F4" w14:textId="77777777" w:rsidR="00962E63" w:rsidRDefault="00962E63">
      <w:pPr>
        <w:spacing w:line="200" w:lineRule="exact"/>
        <w:rPr>
          <w:rFonts w:ascii="Times New Roman" w:eastAsia="Times New Roman" w:hAnsi="Times New Roman"/>
        </w:rPr>
      </w:pPr>
    </w:p>
    <w:p w14:paraId="7CD1BA89" w14:textId="77777777" w:rsidR="00962E63" w:rsidRDefault="00962E63">
      <w:pPr>
        <w:spacing w:line="200" w:lineRule="exact"/>
        <w:rPr>
          <w:rFonts w:ascii="Times New Roman" w:eastAsia="Times New Roman" w:hAnsi="Times New Roman"/>
        </w:rPr>
      </w:pPr>
    </w:p>
    <w:p w14:paraId="14EE255D" w14:textId="77777777" w:rsidR="00962E63" w:rsidRDefault="00962E63">
      <w:pPr>
        <w:spacing w:line="200" w:lineRule="exact"/>
        <w:rPr>
          <w:rFonts w:ascii="Times New Roman" w:eastAsia="Times New Roman" w:hAnsi="Times New Roman"/>
        </w:rPr>
      </w:pPr>
    </w:p>
    <w:p w14:paraId="0F1C238D" w14:textId="77777777" w:rsidR="00962E63" w:rsidRDefault="005D0F19">
      <w:pPr>
        <w:spacing w:line="200" w:lineRule="exact"/>
        <w:rPr>
          <w:rFonts w:ascii="Times New Roman" w:eastAsia="Times New Roman" w:hAnsi="Times New Roman"/>
        </w:rPr>
      </w:pPr>
      <w:r>
        <w:rPr>
          <w:rFonts w:ascii="Courier New" w:eastAsia="Courier New" w:hAnsi="Courier New"/>
          <w:noProof/>
          <w:sz w:val="14"/>
          <w:szCs w:val="14"/>
          <w:lang w:eastAsia="hr-HR"/>
        </w:rPr>
        <mc:AlternateContent>
          <mc:Choice Requires="wps">
            <w:drawing>
              <wp:anchor distT="0" distB="0" distL="114300" distR="114300" simplePos="0" relativeHeight="251686400" behindDoc="1" locked="0" layoutInCell="1" allowOverlap="1" wp14:anchorId="679A74AA" wp14:editId="2B7A95A5">
                <wp:simplePos x="0" y="0"/>
                <wp:positionH relativeFrom="column">
                  <wp:posOffset>-386851</wp:posOffset>
                </wp:positionH>
                <wp:positionV relativeFrom="paragraph">
                  <wp:posOffset>166716</wp:posOffset>
                </wp:positionV>
                <wp:extent cx="7218045" cy="2350135"/>
                <wp:effectExtent l="0" t="2057400" r="0" b="2050415"/>
                <wp:wrapNone/>
                <wp:docPr id="36" name="Text Box 36"/>
                <wp:cNvGraphicFramePr/>
                <a:graphic xmlns:a="http://schemas.openxmlformats.org/drawingml/2006/main">
                  <a:graphicData uri="http://schemas.microsoft.com/office/word/2010/wordprocessingShape">
                    <wps:wsp>
                      <wps:cNvSpPr txBox="1"/>
                      <wps:spPr>
                        <a:xfrm rot="19203731">
                          <a:off x="0" y="0"/>
                          <a:ext cx="7218045" cy="2350135"/>
                        </a:xfrm>
                        <a:prstGeom prst="rect">
                          <a:avLst/>
                        </a:prstGeom>
                        <a:solidFill>
                          <a:schemeClr val="lt1"/>
                        </a:solidFill>
                        <a:ln w="6350">
                          <a:noFill/>
                        </a:ln>
                      </wps:spPr>
                      <wps:txbx>
                        <w:txbxContent>
                          <w:p w14:paraId="7B8C0B47" w14:textId="582E6769" w:rsidR="00840E8B" w:rsidRPr="00BD25DF" w:rsidRDefault="00840E8B" w:rsidP="005D0F19">
                            <w:pPr>
                              <w:rPr>
                                <w:color w:val="A6A6A6" w:themeColor="background1" w:themeShade="A6"/>
                                <w:sz w:val="120"/>
                                <w:szCs w:val="1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9A74AA" id="Text Box 36" o:spid="_x0000_s1032" type="#_x0000_t202" style="position:absolute;margin-left:-30.45pt;margin-top:13.15pt;width:568.35pt;height:185.05pt;rotation:-2617365fd;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" fillcolor="white [3201]" stroked="f" strokeweight=".5pt">
                <v:textbox>
                  <w:txbxContent>
                    <w:p w14:paraId="7B8C0B47" w14:textId="582E6769" w:rsidR="00840E8B" w:rsidRPr="00BD25DF" w:rsidRDefault="00840E8B" w:rsidP="005D0F19">
                      <w:pPr>
                        <w:rPr>
                          <w:color w:val="A6A6A6" w:themeColor="background1" w:themeShade="A6"/>
                          <w:sz w:val="120"/>
                          <w:szCs w:val="120"/>
                        </w:rPr>
                      </w:pPr>
                    </w:p>
                  </w:txbxContent>
                </v:textbox>
              </v:shape>
            </w:pict>
          </mc:Fallback>
        </mc:AlternateContent>
      </w:r>
    </w:p>
    <w:p w14:paraId="458C85A1" w14:textId="77777777" w:rsidR="00962E63" w:rsidRDefault="00962E63">
      <w:pPr>
        <w:spacing w:line="200" w:lineRule="exact"/>
        <w:rPr>
          <w:rFonts w:ascii="Times New Roman" w:eastAsia="Times New Roman" w:hAnsi="Times New Roman"/>
        </w:rPr>
      </w:pPr>
    </w:p>
    <w:p w14:paraId="3AEF4E2D" w14:textId="77777777" w:rsidR="00962E63" w:rsidRDefault="00962E63">
      <w:pPr>
        <w:spacing w:line="200" w:lineRule="exact"/>
        <w:rPr>
          <w:rFonts w:ascii="Times New Roman" w:eastAsia="Times New Roman" w:hAnsi="Times New Roman"/>
        </w:rPr>
      </w:pPr>
    </w:p>
    <w:p w14:paraId="0996E247" w14:textId="77777777" w:rsidR="00962E63" w:rsidRDefault="00962E63">
      <w:pPr>
        <w:spacing w:line="200" w:lineRule="exact"/>
        <w:rPr>
          <w:rFonts w:ascii="Times New Roman" w:eastAsia="Times New Roman" w:hAnsi="Times New Roman"/>
        </w:rPr>
      </w:pPr>
    </w:p>
    <w:p w14:paraId="7C736DAB" w14:textId="77777777" w:rsidR="00962E63" w:rsidRDefault="00962E63">
      <w:pPr>
        <w:spacing w:line="200" w:lineRule="exact"/>
        <w:rPr>
          <w:rFonts w:ascii="Times New Roman" w:eastAsia="Times New Roman" w:hAnsi="Times New Roman"/>
        </w:rPr>
      </w:pPr>
    </w:p>
    <w:p w14:paraId="73433BF1" w14:textId="77777777" w:rsidR="00962E63" w:rsidRDefault="00962E63">
      <w:pPr>
        <w:spacing w:line="200" w:lineRule="exact"/>
        <w:rPr>
          <w:rFonts w:ascii="Times New Roman" w:eastAsia="Times New Roman" w:hAnsi="Times New Roman"/>
        </w:rPr>
      </w:pPr>
    </w:p>
    <w:p w14:paraId="755F9272" w14:textId="77777777" w:rsidR="00962E63" w:rsidRDefault="00962E63">
      <w:pPr>
        <w:spacing w:line="200" w:lineRule="exact"/>
        <w:rPr>
          <w:rFonts w:ascii="Times New Roman" w:eastAsia="Times New Roman" w:hAnsi="Times New Roman"/>
        </w:rPr>
      </w:pPr>
    </w:p>
    <w:p w14:paraId="6E821007" w14:textId="77777777" w:rsidR="00962E63" w:rsidRDefault="00962E63">
      <w:pPr>
        <w:spacing w:line="200" w:lineRule="exact"/>
        <w:rPr>
          <w:rFonts w:ascii="Times New Roman" w:eastAsia="Times New Roman" w:hAnsi="Times New Roman"/>
        </w:rPr>
      </w:pPr>
    </w:p>
    <w:p w14:paraId="0EADDD0C" w14:textId="77777777" w:rsidR="00962E63" w:rsidRDefault="00962E63">
      <w:pPr>
        <w:spacing w:line="200" w:lineRule="exact"/>
        <w:rPr>
          <w:rFonts w:ascii="Times New Roman" w:eastAsia="Times New Roman" w:hAnsi="Times New Roman"/>
        </w:rPr>
      </w:pPr>
    </w:p>
    <w:p w14:paraId="3F05DC9E" w14:textId="77777777" w:rsidR="00962E63" w:rsidRDefault="00962E63">
      <w:pPr>
        <w:spacing w:line="200" w:lineRule="exact"/>
        <w:rPr>
          <w:rFonts w:ascii="Times New Roman" w:eastAsia="Times New Roman" w:hAnsi="Times New Roman"/>
        </w:rPr>
      </w:pPr>
    </w:p>
    <w:p w14:paraId="5EED6945" w14:textId="77777777" w:rsidR="00962E63" w:rsidRDefault="00962E63">
      <w:pPr>
        <w:spacing w:line="200" w:lineRule="exact"/>
        <w:rPr>
          <w:rFonts w:ascii="Times New Roman" w:eastAsia="Times New Roman" w:hAnsi="Times New Roman"/>
        </w:rPr>
      </w:pPr>
    </w:p>
    <w:p w14:paraId="54EC6E08" w14:textId="77777777" w:rsidR="00962E63" w:rsidRDefault="00962E63">
      <w:pPr>
        <w:spacing w:line="200" w:lineRule="exact"/>
        <w:rPr>
          <w:rFonts w:ascii="Times New Roman" w:eastAsia="Times New Roman" w:hAnsi="Times New Roman"/>
        </w:rPr>
      </w:pPr>
    </w:p>
    <w:p w14:paraId="0D460D50" w14:textId="77777777" w:rsidR="00962E63" w:rsidRDefault="00962E63">
      <w:pPr>
        <w:spacing w:line="200" w:lineRule="exact"/>
        <w:rPr>
          <w:rFonts w:ascii="Times New Roman" w:eastAsia="Times New Roman" w:hAnsi="Times New Roman"/>
        </w:rPr>
      </w:pPr>
    </w:p>
    <w:p w14:paraId="537978D3" w14:textId="77777777" w:rsidR="00962E63" w:rsidRDefault="00962E63">
      <w:pPr>
        <w:spacing w:line="200" w:lineRule="exact"/>
        <w:rPr>
          <w:rFonts w:ascii="Times New Roman" w:eastAsia="Times New Roman" w:hAnsi="Times New Roman"/>
        </w:rPr>
      </w:pPr>
    </w:p>
    <w:p w14:paraId="761D0A6B" w14:textId="77777777" w:rsidR="00962E63" w:rsidRDefault="00962E63">
      <w:pPr>
        <w:spacing w:line="200" w:lineRule="exact"/>
        <w:rPr>
          <w:rFonts w:ascii="Times New Roman" w:eastAsia="Times New Roman" w:hAnsi="Times New Roman"/>
        </w:rPr>
      </w:pPr>
    </w:p>
    <w:p w14:paraId="5325ADEB" w14:textId="77777777" w:rsidR="00962E63" w:rsidRDefault="00962E63">
      <w:pPr>
        <w:spacing w:line="200" w:lineRule="exact"/>
        <w:rPr>
          <w:rFonts w:ascii="Times New Roman" w:eastAsia="Times New Roman" w:hAnsi="Times New Roman"/>
        </w:rPr>
      </w:pPr>
    </w:p>
    <w:p w14:paraId="678E04BC" w14:textId="77777777" w:rsidR="00962E63" w:rsidRDefault="00962E63">
      <w:pPr>
        <w:spacing w:line="200" w:lineRule="exact"/>
        <w:rPr>
          <w:rFonts w:ascii="Times New Roman" w:eastAsia="Times New Roman" w:hAnsi="Times New Roman"/>
        </w:rPr>
      </w:pPr>
    </w:p>
    <w:p w14:paraId="4E587D82" w14:textId="77777777" w:rsidR="00962E63" w:rsidRDefault="00962E63">
      <w:pPr>
        <w:spacing w:line="200" w:lineRule="exact"/>
        <w:rPr>
          <w:rFonts w:ascii="Times New Roman" w:eastAsia="Times New Roman" w:hAnsi="Times New Roman"/>
        </w:rPr>
      </w:pPr>
    </w:p>
    <w:p w14:paraId="33D3BC91" w14:textId="77777777" w:rsidR="00962E63" w:rsidRDefault="00962E63">
      <w:pPr>
        <w:spacing w:line="200" w:lineRule="exact"/>
        <w:rPr>
          <w:rFonts w:ascii="Times New Roman" w:eastAsia="Times New Roman" w:hAnsi="Times New Roman"/>
        </w:rPr>
      </w:pPr>
    </w:p>
    <w:p w14:paraId="5CF5E66F" w14:textId="77777777" w:rsidR="00962E63" w:rsidRDefault="00962E63">
      <w:pPr>
        <w:spacing w:line="200" w:lineRule="exact"/>
        <w:rPr>
          <w:rFonts w:ascii="Times New Roman" w:eastAsia="Times New Roman" w:hAnsi="Times New Roman"/>
        </w:rPr>
      </w:pPr>
    </w:p>
    <w:p w14:paraId="60960F68" w14:textId="77777777" w:rsidR="00962E63" w:rsidRDefault="00962E63">
      <w:pPr>
        <w:spacing w:line="200" w:lineRule="exact"/>
        <w:rPr>
          <w:rFonts w:ascii="Times New Roman" w:eastAsia="Times New Roman" w:hAnsi="Times New Roman"/>
        </w:rPr>
      </w:pPr>
    </w:p>
    <w:p w14:paraId="77D9F5E0" w14:textId="77777777" w:rsidR="00962E63" w:rsidRDefault="00962E63">
      <w:pPr>
        <w:spacing w:line="200" w:lineRule="exact"/>
        <w:rPr>
          <w:rFonts w:ascii="Times New Roman" w:eastAsia="Times New Roman" w:hAnsi="Times New Roman"/>
        </w:rPr>
      </w:pPr>
    </w:p>
    <w:p w14:paraId="7FBA7E31" w14:textId="77777777" w:rsidR="00962E63" w:rsidRDefault="00962E63">
      <w:pPr>
        <w:spacing w:line="200" w:lineRule="exact"/>
        <w:rPr>
          <w:rFonts w:ascii="Times New Roman" w:eastAsia="Times New Roman" w:hAnsi="Times New Roman"/>
        </w:rPr>
      </w:pPr>
    </w:p>
    <w:p w14:paraId="30882CB1" w14:textId="77777777" w:rsidR="00962E63" w:rsidRDefault="00962E63">
      <w:pPr>
        <w:spacing w:line="200" w:lineRule="exact"/>
        <w:rPr>
          <w:rFonts w:ascii="Times New Roman" w:eastAsia="Times New Roman" w:hAnsi="Times New Roman"/>
        </w:rPr>
      </w:pPr>
    </w:p>
    <w:p w14:paraId="732744C2" w14:textId="77777777" w:rsidR="00962E63" w:rsidRDefault="00962E63">
      <w:pPr>
        <w:spacing w:line="341" w:lineRule="exact"/>
        <w:rPr>
          <w:rFonts w:ascii="Times New Roman" w:eastAsia="Times New Roman" w:hAnsi="Times New Roman"/>
        </w:rPr>
      </w:pPr>
    </w:p>
    <w:p w14:paraId="4485CB1A" w14:textId="77777777" w:rsidR="00962E63" w:rsidRDefault="00321381">
      <w:pPr>
        <w:spacing w:line="200" w:lineRule="exact"/>
        <w:rPr>
          <w:rFonts w:ascii="Times New Roman" w:eastAsia="Times New Roman" w:hAnsi="Times New Roman"/>
        </w:rPr>
      </w:pPr>
      <w:r>
        <w:rPr>
          <w:rFonts w:ascii="Times New Roman" w:eastAsia="Times New Roman" w:hAnsi="Times New Roman"/>
          <w:sz w:val="24"/>
        </w:rPr>
        <w:br w:type="column"/>
      </w:r>
    </w:p>
    <w:p w14:paraId="5BCD6B67" w14:textId="77777777" w:rsidR="00962E63" w:rsidRDefault="00962E63">
      <w:pPr>
        <w:spacing w:line="254" w:lineRule="exact"/>
        <w:rPr>
          <w:rFonts w:ascii="Times New Roman" w:eastAsia="Times New Roman" w:hAnsi="Times New Roman"/>
        </w:rPr>
      </w:pPr>
    </w:p>
    <w:p w14:paraId="729E28C7" w14:textId="77777777" w:rsidR="00962E63" w:rsidRDefault="00962E63">
      <w:pPr>
        <w:spacing w:line="0" w:lineRule="atLeast"/>
        <w:rPr>
          <w:rFonts w:ascii="Arial" w:eastAsia="Arial" w:hAnsi="Arial"/>
          <w:color w:val="646464"/>
          <w:sz w:val="75"/>
        </w:rPr>
        <w:sectPr w:rsidR="00962E63" w:rsidSect="00485A8A">
          <w:type w:val="continuous"/>
          <w:pgSz w:w="12240" w:h="15840"/>
          <w:pgMar w:top="594" w:right="2280" w:bottom="283" w:left="1080" w:header="0" w:footer="0" w:gutter="0"/>
          <w:cols w:num="2" w:space="0" w:equalWidth="0">
            <w:col w:w="3260" w:space="80"/>
            <w:col w:w="5540"/>
          </w:cols>
          <w:docGrid w:linePitch="360"/>
        </w:sectPr>
      </w:pPr>
    </w:p>
    <w:p w14:paraId="388F5CBE" w14:textId="77777777" w:rsidR="00962E63" w:rsidRDefault="00962E63">
      <w:pPr>
        <w:spacing w:line="200" w:lineRule="exact"/>
        <w:rPr>
          <w:rFonts w:ascii="Times New Roman" w:eastAsia="Times New Roman" w:hAnsi="Times New Roman"/>
        </w:rPr>
      </w:pPr>
    </w:p>
    <w:p w14:paraId="6EE5C800" w14:textId="77777777" w:rsidR="005E6C01" w:rsidRDefault="005E6C01">
      <w:pPr>
        <w:spacing w:line="200" w:lineRule="exact"/>
        <w:rPr>
          <w:rFonts w:ascii="Times New Roman" w:eastAsia="Times New Roman" w:hAnsi="Times New Roman"/>
        </w:rPr>
      </w:pPr>
    </w:p>
    <w:p w14:paraId="0036A62F" w14:textId="77777777" w:rsidR="005E6C01" w:rsidRDefault="005E6C01">
      <w:pPr>
        <w:spacing w:line="200" w:lineRule="exact"/>
        <w:rPr>
          <w:rFonts w:ascii="Times New Roman" w:eastAsia="Times New Roman" w:hAnsi="Times New Roman"/>
        </w:rPr>
      </w:pPr>
    </w:p>
    <w:p w14:paraId="4B92080E" w14:textId="77777777" w:rsidR="005E6C01" w:rsidRDefault="005E6C01">
      <w:pPr>
        <w:spacing w:line="200" w:lineRule="exact"/>
        <w:rPr>
          <w:rFonts w:ascii="Times New Roman" w:eastAsia="Times New Roman" w:hAnsi="Times New Roman"/>
        </w:rPr>
      </w:pPr>
    </w:p>
    <w:p w14:paraId="3C4BD6A8" w14:textId="77777777" w:rsidR="005E6C01" w:rsidRDefault="005E6C01">
      <w:pPr>
        <w:spacing w:line="200" w:lineRule="exact"/>
        <w:rPr>
          <w:rFonts w:ascii="Times New Roman" w:eastAsia="Times New Roman" w:hAnsi="Times New Roman"/>
        </w:rPr>
      </w:pPr>
    </w:p>
    <w:p w14:paraId="4476BD87" w14:textId="77777777" w:rsidR="005E6C01" w:rsidRDefault="005E6C01">
      <w:pPr>
        <w:spacing w:line="200" w:lineRule="exact"/>
        <w:rPr>
          <w:rFonts w:ascii="Times New Roman" w:eastAsia="Times New Roman" w:hAnsi="Times New Roman"/>
        </w:rPr>
      </w:pPr>
    </w:p>
    <w:p w14:paraId="1A51BD5C" w14:textId="77777777" w:rsidR="005E6C01" w:rsidRDefault="005E6C01">
      <w:pPr>
        <w:spacing w:line="200" w:lineRule="exact"/>
        <w:rPr>
          <w:rFonts w:ascii="Times New Roman" w:eastAsia="Times New Roman" w:hAnsi="Times New Roman"/>
        </w:rPr>
      </w:pPr>
    </w:p>
    <w:p w14:paraId="4CDA39AE" w14:textId="77777777" w:rsidR="005E6C01" w:rsidRDefault="005E6C01">
      <w:pPr>
        <w:spacing w:line="200" w:lineRule="exact"/>
        <w:rPr>
          <w:rFonts w:ascii="Times New Roman" w:eastAsia="Times New Roman" w:hAnsi="Times New Roman"/>
        </w:rPr>
      </w:pPr>
    </w:p>
    <w:p w14:paraId="6AE39815" w14:textId="77777777" w:rsidR="005E6C01" w:rsidRDefault="005E6C01">
      <w:pPr>
        <w:spacing w:line="200" w:lineRule="exact"/>
        <w:rPr>
          <w:rFonts w:ascii="Times New Roman" w:eastAsia="Times New Roman" w:hAnsi="Times New Roman"/>
        </w:rPr>
      </w:pPr>
    </w:p>
    <w:p w14:paraId="384E4F98" w14:textId="77777777" w:rsidR="005E6C01" w:rsidRDefault="005E6C01">
      <w:pPr>
        <w:spacing w:line="200" w:lineRule="exact"/>
        <w:rPr>
          <w:rFonts w:ascii="Times New Roman" w:eastAsia="Times New Roman" w:hAnsi="Times New Roman"/>
        </w:rPr>
      </w:pPr>
    </w:p>
    <w:p w14:paraId="2F505EB3" w14:textId="77777777" w:rsidR="005E6C01" w:rsidRDefault="005E6C01">
      <w:pPr>
        <w:spacing w:line="200" w:lineRule="exact"/>
        <w:rPr>
          <w:rFonts w:ascii="Times New Roman" w:eastAsia="Times New Roman" w:hAnsi="Times New Roman"/>
        </w:rPr>
      </w:pPr>
    </w:p>
    <w:p w14:paraId="394DC2C2" w14:textId="77777777" w:rsidR="005E6C01" w:rsidRDefault="005E6C01">
      <w:pPr>
        <w:spacing w:line="200" w:lineRule="exact"/>
        <w:rPr>
          <w:rFonts w:ascii="Times New Roman" w:eastAsia="Times New Roman" w:hAnsi="Times New Roman"/>
        </w:rPr>
      </w:pPr>
    </w:p>
    <w:p w14:paraId="77355C1F" w14:textId="77777777" w:rsidR="005E6C01" w:rsidRDefault="005E6C01">
      <w:pPr>
        <w:spacing w:line="200" w:lineRule="exact"/>
        <w:rPr>
          <w:rFonts w:ascii="Times New Roman" w:eastAsia="Times New Roman" w:hAnsi="Times New Roman"/>
        </w:rPr>
      </w:pPr>
    </w:p>
    <w:p w14:paraId="551C14AF" w14:textId="77777777" w:rsidR="005E6C01" w:rsidRDefault="005E6C01">
      <w:pPr>
        <w:spacing w:line="200" w:lineRule="exact"/>
        <w:rPr>
          <w:rFonts w:ascii="Times New Roman" w:eastAsia="Times New Roman" w:hAnsi="Times New Roman"/>
        </w:rPr>
      </w:pPr>
    </w:p>
    <w:p w14:paraId="31526E7E" w14:textId="77777777" w:rsidR="005E6C01" w:rsidRDefault="005E6C01">
      <w:pPr>
        <w:spacing w:line="200" w:lineRule="exact"/>
        <w:rPr>
          <w:rFonts w:ascii="Times New Roman" w:eastAsia="Times New Roman" w:hAnsi="Times New Roman"/>
        </w:rPr>
      </w:pPr>
    </w:p>
    <w:p w14:paraId="117C6FE4" w14:textId="77777777" w:rsidR="005E6C01" w:rsidRDefault="005E6C01">
      <w:pPr>
        <w:spacing w:line="200" w:lineRule="exact"/>
        <w:rPr>
          <w:rFonts w:ascii="Times New Roman" w:eastAsia="Times New Roman" w:hAnsi="Times New Roman"/>
        </w:rPr>
      </w:pPr>
    </w:p>
    <w:p w14:paraId="6DDD3952" w14:textId="77777777" w:rsidR="005E6C01" w:rsidRDefault="00722751">
      <w:pPr>
        <w:spacing w:line="200" w:lineRule="exact"/>
        <w:rPr>
          <w:rFonts w:ascii="Times New Roman" w:eastAsia="Times New Roman" w:hAnsi="Times New Roman"/>
        </w:rPr>
      </w:pPr>
      <w:r>
        <w:rPr>
          <w:rFonts w:ascii="Times New Roman" w:eastAsia="Times New Roman" w:hAnsi="Times New Roman"/>
          <w:noProof/>
          <w:sz w:val="24"/>
          <w:lang w:eastAsia="hr-HR"/>
        </w:rPr>
        <w:drawing>
          <wp:anchor distT="0" distB="0" distL="114300" distR="114300" simplePos="0" relativeHeight="251668992" behindDoc="1" locked="0" layoutInCell="0" allowOverlap="1" wp14:anchorId="18CBA666" wp14:editId="57BB4728">
            <wp:simplePos x="0" y="0"/>
            <wp:positionH relativeFrom="column">
              <wp:posOffset>635</wp:posOffset>
            </wp:positionH>
            <wp:positionV relativeFrom="paragraph">
              <wp:posOffset>21590</wp:posOffset>
            </wp:positionV>
            <wp:extent cx="1143000" cy="29083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290830"/>
                    </a:xfrm>
                    <a:prstGeom prst="rect">
                      <a:avLst/>
                    </a:prstGeom>
                    <a:noFill/>
                  </pic:spPr>
                </pic:pic>
              </a:graphicData>
            </a:graphic>
            <wp14:sizeRelH relativeFrom="page">
              <wp14:pctWidth>0</wp14:pctWidth>
            </wp14:sizeRelH>
            <wp14:sizeRelV relativeFrom="page">
              <wp14:pctHeight>0</wp14:pctHeight>
            </wp14:sizeRelV>
          </wp:anchor>
        </w:drawing>
      </w:r>
    </w:p>
    <w:p w14:paraId="5AECE12B" w14:textId="77777777" w:rsidR="00962E63" w:rsidRDefault="00962E63">
      <w:pPr>
        <w:spacing w:line="200" w:lineRule="exact"/>
        <w:rPr>
          <w:rFonts w:ascii="Times New Roman" w:eastAsia="Times New Roman" w:hAnsi="Times New Roman"/>
        </w:rPr>
      </w:pPr>
    </w:p>
    <w:p w14:paraId="4C871B7E" w14:textId="77777777" w:rsidR="00962E63" w:rsidRDefault="004C1369">
      <w:pPr>
        <w:spacing w:line="200" w:lineRule="exact"/>
        <w:rPr>
          <w:rFonts w:ascii="Times New Roman" w:eastAsia="Times New Roman" w:hAnsi="Times New Roman"/>
        </w:rPr>
      </w:pPr>
      <w:r>
        <w:rPr>
          <w:rFonts w:ascii="Arial" w:eastAsia="Arial" w:hAnsi="Arial"/>
          <w:noProof/>
          <w:color w:val="646464"/>
          <w:sz w:val="75"/>
          <w:lang w:eastAsia="hr-HR"/>
        </w:rPr>
        <mc:AlternateContent>
          <mc:Choice Requires="wps">
            <w:drawing>
              <wp:anchor distT="0" distB="0" distL="114300" distR="114300" simplePos="0" relativeHeight="251670016" behindDoc="1" locked="0" layoutInCell="0" allowOverlap="1" wp14:anchorId="46A5BAE6" wp14:editId="5EFFDC93">
                <wp:simplePos x="0" y="0"/>
                <wp:positionH relativeFrom="margin">
                  <wp:align>center</wp:align>
                </wp:positionH>
                <wp:positionV relativeFrom="paragraph">
                  <wp:posOffset>57785</wp:posOffset>
                </wp:positionV>
                <wp:extent cx="7086600" cy="0"/>
                <wp:effectExtent l="0" t="19050" r="38100" b="3810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825">
                          <a:solidFill>
                            <a:srgbClr val="1997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BEF99A" id="Line 26" o:spid="_x0000_s1026" style="position:absolute;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5pt" to="55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" o:allowincell="f" strokecolor="#19975f" strokeweight="1.41181mm">
                <w10:wrap anchorx="margin"/>
              </v:line>
            </w:pict>
          </mc:Fallback>
        </mc:AlternateContent>
      </w:r>
    </w:p>
    <w:p w14:paraId="763687B0" w14:textId="77777777" w:rsidR="00962E63" w:rsidRDefault="00962E63">
      <w:pPr>
        <w:spacing w:line="200" w:lineRule="exact"/>
        <w:rPr>
          <w:rFonts w:ascii="Times New Roman" w:eastAsia="Times New Roman" w:hAnsi="Times New Roman"/>
        </w:rPr>
      </w:pPr>
    </w:p>
    <w:p w14:paraId="25005FC1" w14:textId="77777777" w:rsidR="00962E63" w:rsidRDefault="00962E63">
      <w:pPr>
        <w:spacing w:line="213" w:lineRule="exact"/>
        <w:rPr>
          <w:rFonts w:ascii="Times New Roman" w:eastAsia="Times New Roman" w:hAnsi="Times New Roman"/>
        </w:rPr>
      </w:pPr>
    </w:p>
    <w:p w14:paraId="1A66297C" w14:textId="70321B47" w:rsidR="00962E63" w:rsidRDefault="00321381" w:rsidP="005E6C01">
      <w:pPr>
        <w:tabs>
          <w:tab w:val="left" w:pos="380"/>
          <w:tab w:val="left" w:pos="7655"/>
        </w:tabs>
        <w:spacing w:line="0" w:lineRule="atLeast"/>
        <w:rPr>
          <w:rFonts w:ascii="Courier New" w:eastAsia="Courier New" w:hAnsi="Courier New"/>
          <w:b/>
          <w:color w:val="616161"/>
          <w:sz w:val="9"/>
        </w:rPr>
      </w:pPr>
      <w:r>
        <w:rPr>
          <w:rFonts w:ascii="Courier New" w:eastAsia="Courier New" w:hAnsi="Courier New"/>
          <w:b/>
          <w:color w:val="616161"/>
          <w:sz w:val="13"/>
        </w:rPr>
        <w:t>8</w:t>
      </w:r>
      <w:r>
        <w:rPr>
          <w:rFonts w:ascii="Times New Roman" w:eastAsia="Times New Roman" w:hAnsi="Times New Roman"/>
        </w:rPr>
        <w:tab/>
      </w:r>
      <w:r w:rsidR="004C1369">
        <w:rPr>
          <w:rFonts w:ascii="Courier New" w:eastAsia="Courier New" w:hAnsi="Courier New"/>
          <w:b/>
          <w:color w:val="616161"/>
          <w:sz w:val="13"/>
        </w:rPr>
        <w:t>9</w:t>
      </w:r>
      <w:r>
        <w:rPr>
          <w:rFonts w:ascii="Courier New" w:eastAsia="Courier New" w:hAnsi="Courier New"/>
          <w:b/>
          <w:color w:val="616161"/>
          <w:sz w:val="13"/>
        </w:rPr>
        <w:t>. srpnja 2018</w:t>
      </w:r>
      <w:r>
        <w:rPr>
          <w:rFonts w:ascii="Times New Roman" w:eastAsia="Times New Roman" w:hAnsi="Times New Roman"/>
        </w:rPr>
        <w:tab/>
      </w:r>
      <w:r>
        <w:rPr>
          <w:rFonts w:ascii="Courier New" w:eastAsia="Courier New" w:hAnsi="Courier New"/>
          <w:b/>
          <w:color w:val="616161"/>
          <w:sz w:val="9"/>
        </w:rPr>
        <w:t>Grad Zagreb (Hrvatska): Ažurirana analiza kreditne sposobnosti</w:t>
      </w:r>
    </w:p>
    <w:sectPr w:rsidR="00962E63" w:rsidSect="004C08C3">
      <w:type w:val="continuous"/>
      <w:pgSz w:w="12240" w:h="15840"/>
      <w:pgMar w:top="594" w:right="540" w:bottom="283" w:left="540" w:header="0" w:footer="0" w:gutter="0"/>
      <w:cols w:space="0" w:equalWidth="0">
        <w:col w:w="111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AAD88DD2">
      <w:start w:val="1"/>
      <w:numFmt w:val="bullet"/>
      <w:lvlText w:val="»"/>
      <w:lvlJc w:val="left"/>
    </w:lvl>
    <w:lvl w:ilvl="1" w:tplc="41F4A3EC">
      <w:start w:val="1"/>
      <w:numFmt w:val="bullet"/>
      <w:lvlText w:val=""/>
      <w:lvlJc w:val="left"/>
    </w:lvl>
    <w:lvl w:ilvl="2" w:tplc="423A3784">
      <w:start w:val="1"/>
      <w:numFmt w:val="bullet"/>
      <w:lvlText w:val=""/>
      <w:lvlJc w:val="left"/>
    </w:lvl>
    <w:lvl w:ilvl="3" w:tplc="3CF4B04A">
      <w:start w:val="1"/>
      <w:numFmt w:val="bullet"/>
      <w:lvlText w:val=""/>
      <w:lvlJc w:val="left"/>
    </w:lvl>
    <w:lvl w:ilvl="4" w:tplc="85B28176">
      <w:start w:val="1"/>
      <w:numFmt w:val="bullet"/>
      <w:lvlText w:val=""/>
      <w:lvlJc w:val="left"/>
    </w:lvl>
    <w:lvl w:ilvl="5" w:tplc="2D7EA452">
      <w:start w:val="1"/>
      <w:numFmt w:val="bullet"/>
      <w:lvlText w:val=""/>
      <w:lvlJc w:val="left"/>
    </w:lvl>
    <w:lvl w:ilvl="6" w:tplc="4A202DA6">
      <w:start w:val="1"/>
      <w:numFmt w:val="bullet"/>
      <w:lvlText w:val=""/>
      <w:lvlJc w:val="left"/>
    </w:lvl>
    <w:lvl w:ilvl="7" w:tplc="B976931E">
      <w:start w:val="1"/>
      <w:numFmt w:val="bullet"/>
      <w:lvlText w:val=""/>
      <w:lvlJc w:val="left"/>
    </w:lvl>
    <w:lvl w:ilvl="8" w:tplc="59989C90">
      <w:start w:val="1"/>
      <w:numFmt w:val="bullet"/>
      <w:lvlText w:val=""/>
      <w:lvlJc w:val="left"/>
    </w:lvl>
  </w:abstractNum>
  <w:abstractNum w:abstractNumId="1">
    <w:nsid w:val="00000002"/>
    <w:multiLevelType w:val="hybridMultilevel"/>
    <w:tmpl w:val="2AE8944A"/>
    <w:lvl w:ilvl="0" w:tplc="E6DAF9F4">
      <w:start w:val="1"/>
      <w:numFmt w:val="bullet"/>
      <w:lvlText w:val="»"/>
      <w:lvlJc w:val="left"/>
    </w:lvl>
    <w:lvl w:ilvl="1" w:tplc="AA9834A4">
      <w:start w:val="1"/>
      <w:numFmt w:val="bullet"/>
      <w:lvlText w:val=""/>
      <w:lvlJc w:val="left"/>
    </w:lvl>
    <w:lvl w:ilvl="2" w:tplc="C6B8F29E">
      <w:start w:val="1"/>
      <w:numFmt w:val="bullet"/>
      <w:lvlText w:val=""/>
      <w:lvlJc w:val="left"/>
    </w:lvl>
    <w:lvl w:ilvl="3" w:tplc="2064ECF6">
      <w:start w:val="1"/>
      <w:numFmt w:val="bullet"/>
      <w:lvlText w:val=""/>
      <w:lvlJc w:val="left"/>
    </w:lvl>
    <w:lvl w:ilvl="4" w:tplc="48BA8318">
      <w:start w:val="1"/>
      <w:numFmt w:val="bullet"/>
      <w:lvlText w:val=""/>
      <w:lvlJc w:val="left"/>
    </w:lvl>
    <w:lvl w:ilvl="5" w:tplc="B2CAA6E6">
      <w:start w:val="1"/>
      <w:numFmt w:val="bullet"/>
      <w:lvlText w:val=""/>
      <w:lvlJc w:val="left"/>
    </w:lvl>
    <w:lvl w:ilvl="6" w:tplc="3A9E357C">
      <w:start w:val="1"/>
      <w:numFmt w:val="bullet"/>
      <w:lvlText w:val=""/>
      <w:lvlJc w:val="left"/>
    </w:lvl>
    <w:lvl w:ilvl="7" w:tplc="45DA3858">
      <w:start w:val="1"/>
      <w:numFmt w:val="bullet"/>
      <w:lvlText w:val=""/>
      <w:lvlJc w:val="left"/>
    </w:lvl>
    <w:lvl w:ilvl="8" w:tplc="07C467BA">
      <w:start w:val="1"/>
      <w:numFmt w:val="bullet"/>
      <w:lvlText w:val=""/>
      <w:lvlJc w:val="left"/>
    </w:lvl>
  </w:abstractNum>
  <w:abstractNum w:abstractNumId="2">
    <w:nsid w:val="00000003"/>
    <w:multiLevelType w:val="hybridMultilevel"/>
    <w:tmpl w:val="625558EC"/>
    <w:lvl w:ilvl="0" w:tplc="67ACAE9E">
      <w:start w:val="1"/>
      <w:numFmt w:val="bullet"/>
      <w:lvlText w:val="»"/>
      <w:lvlJc w:val="left"/>
    </w:lvl>
    <w:lvl w:ilvl="1" w:tplc="7C0A19B4">
      <w:start w:val="1"/>
      <w:numFmt w:val="bullet"/>
      <w:lvlText w:val=""/>
      <w:lvlJc w:val="left"/>
    </w:lvl>
    <w:lvl w:ilvl="2" w:tplc="80548AB8">
      <w:start w:val="1"/>
      <w:numFmt w:val="bullet"/>
      <w:lvlText w:val=""/>
      <w:lvlJc w:val="left"/>
    </w:lvl>
    <w:lvl w:ilvl="3" w:tplc="201646F6">
      <w:start w:val="1"/>
      <w:numFmt w:val="bullet"/>
      <w:lvlText w:val=""/>
      <w:lvlJc w:val="left"/>
    </w:lvl>
    <w:lvl w:ilvl="4" w:tplc="DCA0830C">
      <w:start w:val="1"/>
      <w:numFmt w:val="bullet"/>
      <w:lvlText w:val=""/>
      <w:lvlJc w:val="left"/>
    </w:lvl>
    <w:lvl w:ilvl="5" w:tplc="D3E0B93E">
      <w:start w:val="1"/>
      <w:numFmt w:val="bullet"/>
      <w:lvlText w:val=""/>
      <w:lvlJc w:val="left"/>
    </w:lvl>
    <w:lvl w:ilvl="6" w:tplc="354621E2">
      <w:start w:val="1"/>
      <w:numFmt w:val="bullet"/>
      <w:lvlText w:val=""/>
      <w:lvlJc w:val="left"/>
    </w:lvl>
    <w:lvl w:ilvl="7" w:tplc="289C6FF8">
      <w:start w:val="1"/>
      <w:numFmt w:val="bullet"/>
      <w:lvlText w:val=""/>
      <w:lvlJc w:val="left"/>
    </w:lvl>
    <w:lvl w:ilvl="8" w:tplc="0F964186">
      <w:start w:val="1"/>
      <w:numFmt w:val="bullet"/>
      <w:lvlText w:val=""/>
      <w:lvlJc w:val="left"/>
    </w:lvl>
  </w:abstractNum>
  <w:abstractNum w:abstractNumId="3">
    <w:nsid w:val="00000004"/>
    <w:multiLevelType w:val="hybridMultilevel"/>
    <w:tmpl w:val="238E1F28"/>
    <w:lvl w:ilvl="0" w:tplc="9B7ED4DE">
      <w:start w:val="1"/>
      <w:numFmt w:val="bullet"/>
      <w:lvlText w:val="»"/>
      <w:lvlJc w:val="left"/>
    </w:lvl>
    <w:lvl w:ilvl="1" w:tplc="D7349F2A">
      <w:start w:val="1"/>
      <w:numFmt w:val="bullet"/>
      <w:lvlText w:val=""/>
      <w:lvlJc w:val="left"/>
    </w:lvl>
    <w:lvl w:ilvl="2" w:tplc="B310DF44">
      <w:start w:val="1"/>
      <w:numFmt w:val="bullet"/>
      <w:lvlText w:val=""/>
      <w:lvlJc w:val="left"/>
    </w:lvl>
    <w:lvl w:ilvl="3" w:tplc="AEF6B26E">
      <w:start w:val="1"/>
      <w:numFmt w:val="bullet"/>
      <w:lvlText w:val=""/>
      <w:lvlJc w:val="left"/>
    </w:lvl>
    <w:lvl w:ilvl="4" w:tplc="CE787DFE">
      <w:start w:val="1"/>
      <w:numFmt w:val="bullet"/>
      <w:lvlText w:val=""/>
      <w:lvlJc w:val="left"/>
    </w:lvl>
    <w:lvl w:ilvl="5" w:tplc="170A24AA">
      <w:start w:val="1"/>
      <w:numFmt w:val="bullet"/>
      <w:lvlText w:val=""/>
      <w:lvlJc w:val="left"/>
    </w:lvl>
    <w:lvl w:ilvl="6" w:tplc="EEA25D52">
      <w:start w:val="1"/>
      <w:numFmt w:val="bullet"/>
      <w:lvlText w:val=""/>
      <w:lvlJc w:val="left"/>
    </w:lvl>
    <w:lvl w:ilvl="7" w:tplc="8402DEEC">
      <w:start w:val="1"/>
      <w:numFmt w:val="bullet"/>
      <w:lvlText w:val=""/>
      <w:lvlJc w:val="left"/>
    </w:lvl>
    <w:lvl w:ilvl="8" w:tplc="B98828D8">
      <w:start w:val="1"/>
      <w:numFmt w:val="bullet"/>
      <w:lvlText w:val=""/>
      <w:lvlJc w:val="left"/>
    </w:lvl>
  </w:abstractNum>
  <w:abstractNum w:abstractNumId="4">
    <w:nsid w:val="00000005"/>
    <w:multiLevelType w:val="hybridMultilevel"/>
    <w:tmpl w:val="46E87CCC"/>
    <w:lvl w:ilvl="0" w:tplc="A4C0DDE6">
      <w:start w:val="1"/>
      <w:numFmt w:val="bullet"/>
      <w:lvlText w:val="»"/>
      <w:lvlJc w:val="left"/>
    </w:lvl>
    <w:lvl w:ilvl="1" w:tplc="3BFA7116">
      <w:start w:val="1"/>
      <w:numFmt w:val="bullet"/>
      <w:lvlText w:val=""/>
      <w:lvlJc w:val="left"/>
    </w:lvl>
    <w:lvl w:ilvl="2" w:tplc="F402AE70">
      <w:start w:val="1"/>
      <w:numFmt w:val="bullet"/>
      <w:lvlText w:val=""/>
      <w:lvlJc w:val="left"/>
    </w:lvl>
    <w:lvl w:ilvl="3" w:tplc="81F06E16">
      <w:start w:val="1"/>
      <w:numFmt w:val="bullet"/>
      <w:lvlText w:val=""/>
      <w:lvlJc w:val="left"/>
    </w:lvl>
    <w:lvl w:ilvl="4" w:tplc="BE36CA56">
      <w:start w:val="1"/>
      <w:numFmt w:val="bullet"/>
      <w:lvlText w:val=""/>
      <w:lvlJc w:val="left"/>
    </w:lvl>
    <w:lvl w:ilvl="5" w:tplc="F8E282A6">
      <w:start w:val="1"/>
      <w:numFmt w:val="bullet"/>
      <w:lvlText w:val=""/>
      <w:lvlJc w:val="left"/>
    </w:lvl>
    <w:lvl w:ilvl="6" w:tplc="95682A10">
      <w:start w:val="1"/>
      <w:numFmt w:val="bullet"/>
      <w:lvlText w:val=""/>
      <w:lvlJc w:val="left"/>
    </w:lvl>
    <w:lvl w:ilvl="7" w:tplc="F0C6887E">
      <w:start w:val="1"/>
      <w:numFmt w:val="bullet"/>
      <w:lvlText w:val=""/>
      <w:lvlJc w:val="left"/>
    </w:lvl>
    <w:lvl w:ilvl="8" w:tplc="D7BAB68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4AB"/>
    <w:rsid w:val="00083764"/>
    <w:rsid w:val="000F1C35"/>
    <w:rsid w:val="00110B45"/>
    <w:rsid w:val="00194F8E"/>
    <w:rsid w:val="001A0B32"/>
    <w:rsid w:val="001E42F9"/>
    <w:rsid w:val="001F5991"/>
    <w:rsid w:val="00243296"/>
    <w:rsid w:val="002C67C4"/>
    <w:rsid w:val="002D4F22"/>
    <w:rsid w:val="00304E07"/>
    <w:rsid w:val="00321381"/>
    <w:rsid w:val="00343B2E"/>
    <w:rsid w:val="0038131E"/>
    <w:rsid w:val="0039782A"/>
    <w:rsid w:val="00452D3C"/>
    <w:rsid w:val="00485A8A"/>
    <w:rsid w:val="004C08C3"/>
    <w:rsid w:val="004C1369"/>
    <w:rsid w:val="005D0F19"/>
    <w:rsid w:val="005E6C01"/>
    <w:rsid w:val="00600B5C"/>
    <w:rsid w:val="00722751"/>
    <w:rsid w:val="007E6BF6"/>
    <w:rsid w:val="007F0FD9"/>
    <w:rsid w:val="00840E8B"/>
    <w:rsid w:val="00845055"/>
    <w:rsid w:val="00874A63"/>
    <w:rsid w:val="00886249"/>
    <w:rsid w:val="008C6585"/>
    <w:rsid w:val="00962E63"/>
    <w:rsid w:val="00984D47"/>
    <w:rsid w:val="009F3D95"/>
    <w:rsid w:val="00A4038A"/>
    <w:rsid w:val="00A554AB"/>
    <w:rsid w:val="00A8595C"/>
    <w:rsid w:val="00AE0F96"/>
    <w:rsid w:val="00BA308B"/>
    <w:rsid w:val="00BD25DF"/>
    <w:rsid w:val="00BF345D"/>
    <w:rsid w:val="00C2253B"/>
    <w:rsid w:val="00C24D70"/>
    <w:rsid w:val="00C42842"/>
    <w:rsid w:val="00C67576"/>
    <w:rsid w:val="00C75C79"/>
    <w:rsid w:val="00D914BF"/>
    <w:rsid w:val="00E62A02"/>
    <w:rsid w:val="00EC75CF"/>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3bc48"/>
    </o:shapedefaults>
    <o:shapelayout v:ext="edit">
      <o:idmap v:ext="edit" data="1"/>
    </o:shapelayout>
  </w:shapeDefaults>
  <w:decimalSymbol w:val=","/>
  <w:listSeparator w:val=";"/>
  <w14:docId w14:val="2B10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1E"/>
    <w:rPr>
      <w:rFonts w:ascii="Segoe UI" w:hAnsi="Segoe UI" w:cs="Segoe UI"/>
      <w:sz w:val="18"/>
      <w:szCs w:val="18"/>
    </w:rPr>
  </w:style>
  <w:style w:type="character" w:styleId="CommentReference">
    <w:name w:val="annotation reference"/>
    <w:basedOn w:val="DefaultParagraphFont"/>
    <w:uiPriority w:val="99"/>
    <w:semiHidden/>
    <w:unhideWhenUsed/>
    <w:rsid w:val="00A4038A"/>
    <w:rPr>
      <w:sz w:val="16"/>
      <w:szCs w:val="16"/>
    </w:rPr>
  </w:style>
  <w:style w:type="paragraph" w:styleId="CommentText">
    <w:name w:val="annotation text"/>
    <w:basedOn w:val="Normal"/>
    <w:link w:val="CommentTextChar"/>
    <w:uiPriority w:val="99"/>
    <w:semiHidden/>
    <w:unhideWhenUsed/>
    <w:rsid w:val="00A4038A"/>
  </w:style>
  <w:style w:type="character" w:customStyle="1" w:styleId="CommentTextChar">
    <w:name w:val="Comment Text Char"/>
    <w:basedOn w:val="DefaultParagraphFont"/>
    <w:link w:val="CommentText"/>
    <w:uiPriority w:val="99"/>
    <w:semiHidden/>
    <w:rsid w:val="00A4038A"/>
  </w:style>
  <w:style w:type="paragraph" w:styleId="CommentSubject">
    <w:name w:val="annotation subject"/>
    <w:basedOn w:val="CommentText"/>
    <w:next w:val="CommentText"/>
    <w:link w:val="CommentSubjectChar"/>
    <w:uiPriority w:val="99"/>
    <w:semiHidden/>
    <w:unhideWhenUsed/>
    <w:rsid w:val="00A4038A"/>
    <w:rPr>
      <w:b/>
      <w:bCs/>
    </w:rPr>
  </w:style>
  <w:style w:type="character" w:customStyle="1" w:styleId="CommentSubjectChar">
    <w:name w:val="Comment Subject Char"/>
    <w:basedOn w:val="CommentTextChar"/>
    <w:link w:val="CommentSubject"/>
    <w:uiPriority w:val="99"/>
    <w:semiHidden/>
    <w:rsid w:val="00A403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1E"/>
    <w:rPr>
      <w:rFonts w:ascii="Segoe UI" w:hAnsi="Segoe UI" w:cs="Segoe UI"/>
      <w:sz w:val="18"/>
      <w:szCs w:val="18"/>
    </w:rPr>
  </w:style>
  <w:style w:type="character" w:styleId="CommentReference">
    <w:name w:val="annotation reference"/>
    <w:basedOn w:val="DefaultParagraphFont"/>
    <w:uiPriority w:val="99"/>
    <w:semiHidden/>
    <w:unhideWhenUsed/>
    <w:rsid w:val="00A4038A"/>
    <w:rPr>
      <w:sz w:val="16"/>
      <w:szCs w:val="16"/>
    </w:rPr>
  </w:style>
  <w:style w:type="paragraph" w:styleId="CommentText">
    <w:name w:val="annotation text"/>
    <w:basedOn w:val="Normal"/>
    <w:link w:val="CommentTextChar"/>
    <w:uiPriority w:val="99"/>
    <w:semiHidden/>
    <w:unhideWhenUsed/>
    <w:rsid w:val="00A4038A"/>
  </w:style>
  <w:style w:type="character" w:customStyle="1" w:styleId="CommentTextChar">
    <w:name w:val="Comment Text Char"/>
    <w:basedOn w:val="DefaultParagraphFont"/>
    <w:link w:val="CommentText"/>
    <w:uiPriority w:val="99"/>
    <w:semiHidden/>
    <w:rsid w:val="00A4038A"/>
  </w:style>
  <w:style w:type="paragraph" w:styleId="CommentSubject">
    <w:name w:val="annotation subject"/>
    <w:basedOn w:val="CommentText"/>
    <w:next w:val="CommentText"/>
    <w:link w:val="CommentSubjectChar"/>
    <w:uiPriority w:val="99"/>
    <w:semiHidden/>
    <w:unhideWhenUsed/>
    <w:rsid w:val="00A4038A"/>
    <w:rPr>
      <w:b/>
      <w:bCs/>
    </w:rPr>
  </w:style>
  <w:style w:type="character" w:customStyle="1" w:styleId="CommentSubjectChar">
    <w:name w:val="Comment Subject Char"/>
    <w:basedOn w:val="CommentTextChar"/>
    <w:link w:val="CommentSubject"/>
    <w:uiPriority w:val="99"/>
    <w:semiHidden/>
    <w:rsid w:val="00A40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moodys.com/credit-ratings/Zagrebacki-Holding-DOO-credit-rating-820364911"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odys.com/credit-ratings/Croatia-Government-of-credit-rating-600020489" TargetMode="Externa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https://www.moodys.com/credit-ratings/Zagreb-City-of-credit-rating-600049426"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07C0-0D10-48F6-8CD8-2C2DB691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4080</Words>
  <Characters>26541</Characters>
  <Application>Microsoft Office Word</Application>
  <DocSecurity>4</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cloudconvert_4</dc:creator>
  <cp:lastModifiedBy>Vice Puhalović</cp:lastModifiedBy>
  <cp:revision>2</cp:revision>
  <dcterms:created xsi:type="dcterms:W3CDTF">2018-07-10T10:00:00Z</dcterms:created>
  <dcterms:modified xsi:type="dcterms:W3CDTF">2018-07-10T10:00:00Z</dcterms:modified>
</cp:coreProperties>
</file>